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6807507"/>
        <w:docPartObj>
          <w:docPartGallery w:val="Cover Pages"/>
          <w:docPartUnique/>
        </w:docPartObj>
      </w:sdtPr>
      <w:sdtEndPr>
        <w:rPr>
          <w:rFonts w:ascii="Times New Roman" w:eastAsia="Times New Roman" w:hAnsi="Times New Roman" w:cs="Times New Roman"/>
          <w:noProof/>
          <w:sz w:val="24"/>
          <w:szCs w:val="20"/>
          <w:lang w:eastAsia="en-GB"/>
        </w:rPr>
      </w:sdtEndPr>
      <w:sdtContent>
        <w:p w14:paraId="77C0DC27" w14:textId="16593796" w:rsidR="003656AF" w:rsidRDefault="003656AF" w:rsidP="00BA1904">
          <w:pPr>
            <w:pStyle w:val="NoSpacing"/>
            <w:spacing w:line="360" w:lineRule="auto"/>
            <w:jc w:val="both"/>
            <w:rPr>
              <w:sz w:val="2"/>
            </w:rPr>
          </w:pPr>
          <w:r>
            <w:rPr>
              <w:sz w:val="2"/>
            </w:rPr>
            <w:t>Se</w:t>
          </w:r>
        </w:p>
        <w:p w14:paraId="3CCAC51F" w14:textId="4FA0FB10" w:rsidR="003656AF" w:rsidRDefault="003656AF" w:rsidP="00BA1904">
          <w:pPr>
            <w:spacing w:line="240" w:lineRule="auto"/>
            <w:jc w:val="both"/>
          </w:pPr>
        </w:p>
        <w:p w14:paraId="4F06B893" w14:textId="77777777" w:rsidR="001B59B2" w:rsidRPr="009D178E" w:rsidRDefault="001B59B2" w:rsidP="00BA1904">
          <w:pPr>
            <w:spacing w:line="240" w:lineRule="auto"/>
            <w:jc w:val="both"/>
            <w:rPr>
              <w:rFonts w:ascii="Times New Roman" w:eastAsia="Times New Roman" w:hAnsi="Times New Roman" w:cs="Times New Roman"/>
              <w:b/>
              <w:noProof/>
              <w:sz w:val="24"/>
              <w:szCs w:val="20"/>
              <w:lang w:eastAsia="en-GB"/>
            </w:rPr>
          </w:pPr>
        </w:p>
        <w:p w14:paraId="715FAD80" w14:textId="7A2CFD2F" w:rsidR="001B59B2" w:rsidRPr="009D178E" w:rsidRDefault="009D178E" w:rsidP="00AF1E47">
          <w:pPr>
            <w:spacing w:line="240" w:lineRule="auto"/>
            <w:jc w:val="center"/>
            <w:rPr>
              <w:rFonts w:ascii="Tahoma" w:eastAsia="Times New Roman" w:hAnsi="Tahoma" w:cs="Tahoma"/>
              <w:b/>
              <w:noProof/>
              <w:sz w:val="64"/>
              <w:szCs w:val="64"/>
              <w:lang w:eastAsia="en-GB"/>
            </w:rPr>
          </w:pPr>
          <w:r w:rsidRPr="009D178E">
            <w:rPr>
              <w:rFonts w:ascii="Tahoma" w:eastAsia="Times New Roman" w:hAnsi="Tahoma" w:cs="Tahoma"/>
              <w:b/>
              <w:noProof/>
              <w:sz w:val="64"/>
              <w:szCs w:val="64"/>
              <w:lang w:eastAsia="en-GB"/>
            </w:rPr>
            <w:t>Health and Safety Policy</w:t>
          </w:r>
        </w:p>
        <w:p w14:paraId="72B8C1D9" w14:textId="4682E729" w:rsidR="001B59B2" w:rsidRDefault="001B59B2" w:rsidP="00BA1904">
          <w:pPr>
            <w:spacing w:line="240" w:lineRule="auto"/>
            <w:jc w:val="both"/>
            <w:rPr>
              <w:rFonts w:ascii="Times New Roman" w:eastAsia="Times New Roman" w:hAnsi="Times New Roman" w:cs="Times New Roman"/>
              <w:noProof/>
              <w:sz w:val="24"/>
              <w:szCs w:val="20"/>
              <w:lang w:eastAsia="en-GB"/>
            </w:rPr>
          </w:pPr>
        </w:p>
        <w:p w14:paraId="26EAF7F9" w14:textId="07F632CD" w:rsidR="009D178E" w:rsidRDefault="009D178E" w:rsidP="00BA1904">
          <w:pPr>
            <w:spacing w:line="240" w:lineRule="auto"/>
            <w:jc w:val="both"/>
            <w:rPr>
              <w:rFonts w:ascii="Times New Roman" w:eastAsia="Times New Roman" w:hAnsi="Times New Roman" w:cs="Times New Roman"/>
              <w:noProof/>
              <w:sz w:val="24"/>
              <w:szCs w:val="20"/>
              <w:lang w:eastAsia="en-GB"/>
            </w:rPr>
          </w:pPr>
        </w:p>
        <w:p w14:paraId="0B079D4C" w14:textId="3E2A1047" w:rsidR="009D178E" w:rsidRDefault="009D178E" w:rsidP="00BA1904">
          <w:pPr>
            <w:spacing w:line="240" w:lineRule="auto"/>
            <w:jc w:val="both"/>
            <w:rPr>
              <w:rFonts w:ascii="Times New Roman" w:eastAsia="Times New Roman" w:hAnsi="Times New Roman" w:cs="Times New Roman"/>
              <w:noProof/>
              <w:sz w:val="24"/>
              <w:szCs w:val="20"/>
              <w:lang w:eastAsia="en-GB"/>
            </w:rPr>
          </w:pPr>
        </w:p>
        <w:p w14:paraId="6EBF38F3" w14:textId="38F8B538" w:rsidR="009D178E" w:rsidRDefault="009D178E" w:rsidP="00BA1904">
          <w:pPr>
            <w:spacing w:line="240" w:lineRule="auto"/>
            <w:jc w:val="both"/>
            <w:rPr>
              <w:rFonts w:ascii="Times New Roman" w:eastAsia="Times New Roman" w:hAnsi="Times New Roman" w:cs="Times New Roman"/>
              <w:noProof/>
              <w:sz w:val="24"/>
              <w:szCs w:val="20"/>
              <w:lang w:eastAsia="en-GB"/>
            </w:rPr>
          </w:pPr>
        </w:p>
        <w:p w14:paraId="384CF166" w14:textId="77777777" w:rsidR="009D178E" w:rsidRDefault="009D178E" w:rsidP="00BA1904">
          <w:pPr>
            <w:spacing w:line="240" w:lineRule="auto"/>
            <w:jc w:val="both"/>
            <w:rPr>
              <w:rFonts w:ascii="Times New Roman" w:eastAsia="Times New Roman" w:hAnsi="Times New Roman" w:cs="Times New Roman"/>
              <w:noProof/>
              <w:sz w:val="24"/>
              <w:szCs w:val="20"/>
              <w:lang w:eastAsia="en-GB"/>
            </w:rPr>
          </w:pPr>
        </w:p>
        <w:p w14:paraId="31E5676B" w14:textId="77777777" w:rsidR="001B59B2" w:rsidRDefault="001B59B2" w:rsidP="00BA1904">
          <w:pPr>
            <w:spacing w:line="240" w:lineRule="auto"/>
            <w:jc w:val="both"/>
            <w:rPr>
              <w:rFonts w:ascii="Times New Roman" w:eastAsia="Times New Roman" w:hAnsi="Times New Roman" w:cs="Times New Roman"/>
              <w:noProof/>
              <w:sz w:val="24"/>
              <w:szCs w:val="20"/>
              <w:lang w:eastAsia="en-GB"/>
            </w:rPr>
          </w:pPr>
        </w:p>
        <w:p w14:paraId="1FE281BC" w14:textId="22FCD85A" w:rsidR="001B59B2" w:rsidRDefault="001B59B2" w:rsidP="00BA1904">
          <w:pPr>
            <w:spacing w:line="240" w:lineRule="auto"/>
            <w:jc w:val="both"/>
            <w:rPr>
              <w:rFonts w:ascii="Times New Roman" w:eastAsia="Times New Roman" w:hAnsi="Times New Roman" w:cs="Times New Roman"/>
              <w:noProof/>
              <w:sz w:val="24"/>
              <w:szCs w:val="20"/>
              <w:lang w:eastAsia="en-GB"/>
            </w:rPr>
          </w:pPr>
        </w:p>
        <w:p w14:paraId="0B8AE599" w14:textId="70DF6BCD" w:rsidR="001B59B2" w:rsidRDefault="009D178E" w:rsidP="00AF1E47">
          <w:pPr>
            <w:spacing w:line="240" w:lineRule="auto"/>
            <w:jc w:val="center"/>
            <w:rPr>
              <w:rFonts w:ascii="Times New Roman" w:eastAsia="Times New Roman" w:hAnsi="Times New Roman" w:cs="Times New Roman"/>
              <w:noProof/>
              <w:sz w:val="24"/>
              <w:szCs w:val="20"/>
              <w:lang w:eastAsia="en-GB"/>
            </w:rPr>
          </w:pPr>
          <w:r>
            <w:rPr>
              <w:noProof/>
            </w:rPr>
            <w:drawing>
              <wp:inline distT="0" distB="0" distL="0" distR="0" wp14:anchorId="46379CD8" wp14:editId="5E88F098">
                <wp:extent cx="4762409" cy="563880"/>
                <wp:effectExtent l="0" t="0" r="635" b="7620"/>
                <wp:docPr id="375728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2800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788400" cy="566957"/>
                        </a:xfrm>
                        <a:prstGeom prst="rect">
                          <a:avLst/>
                        </a:prstGeom>
                        <a:solidFill>
                          <a:schemeClr val="accent1"/>
                        </a:solidFill>
                        <a:ln>
                          <a:noFill/>
                        </a:ln>
                      </pic:spPr>
                    </pic:pic>
                  </a:graphicData>
                </a:graphic>
              </wp:inline>
            </w:drawing>
          </w:r>
        </w:p>
        <w:p w14:paraId="242D00B7" w14:textId="4C998408" w:rsidR="009D178E" w:rsidRDefault="009D178E" w:rsidP="00BA1904">
          <w:pPr>
            <w:spacing w:line="240" w:lineRule="auto"/>
            <w:jc w:val="both"/>
            <w:rPr>
              <w:rFonts w:ascii="Times New Roman" w:eastAsia="Times New Roman" w:hAnsi="Times New Roman" w:cs="Times New Roman"/>
              <w:noProof/>
              <w:sz w:val="24"/>
              <w:szCs w:val="20"/>
              <w:lang w:eastAsia="en-GB"/>
            </w:rPr>
          </w:pPr>
        </w:p>
        <w:p w14:paraId="386B125B" w14:textId="7EABF2AA" w:rsidR="009D178E" w:rsidRDefault="009D178E" w:rsidP="00BA1904">
          <w:pPr>
            <w:spacing w:line="240" w:lineRule="auto"/>
            <w:jc w:val="both"/>
            <w:rPr>
              <w:rFonts w:ascii="Times New Roman" w:eastAsia="Times New Roman" w:hAnsi="Times New Roman" w:cs="Times New Roman"/>
              <w:noProof/>
              <w:sz w:val="24"/>
              <w:szCs w:val="20"/>
              <w:lang w:eastAsia="en-GB"/>
            </w:rPr>
          </w:pPr>
        </w:p>
        <w:p w14:paraId="25895A25" w14:textId="215416FC" w:rsidR="009D178E" w:rsidRDefault="009D178E" w:rsidP="00BA1904">
          <w:pPr>
            <w:spacing w:line="240" w:lineRule="auto"/>
            <w:jc w:val="both"/>
            <w:rPr>
              <w:rFonts w:ascii="Times New Roman" w:eastAsia="Times New Roman" w:hAnsi="Times New Roman" w:cs="Times New Roman"/>
              <w:noProof/>
              <w:sz w:val="24"/>
              <w:szCs w:val="20"/>
              <w:lang w:eastAsia="en-GB"/>
            </w:rPr>
          </w:pPr>
        </w:p>
        <w:p w14:paraId="32027759" w14:textId="23A954D8" w:rsidR="009D178E" w:rsidRDefault="009D178E" w:rsidP="00BA1904">
          <w:pPr>
            <w:spacing w:line="240" w:lineRule="auto"/>
            <w:jc w:val="both"/>
            <w:rPr>
              <w:rFonts w:ascii="Times New Roman" w:eastAsia="Times New Roman" w:hAnsi="Times New Roman" w:cs="Times New Roman"/>
              <w:noProof/>
              <w:sz w:val="24"/>
              <w:szCs w:val="20"/>
              <w:lang w:eastAsia="en-GB"/>
            </w:rPr>
          </w:pPr>
        </w:p>
        <w:p w14:paraId="3228AF32" w14:textId="77777777" w:rsidR="009D178E" w:rsidRDefault="009D178E" w:rsidP="00BA1904">
          <w:pPr>
            <w:spacing w:line="240" w:lineRule="auto"/>
            <w:jc w:val="both"/>
            <w:rPr>
              <w:rFonts w:ascii="Times New Roman" w:eastAsia="Times New Roman" w:hAnsi="Times New Roman" w:cs="Times New Roman"/>
              <w:noProof/>
              <w:sz w:val="24"/>
              <w:szCs w:val="20"/>
              <w:lang w:eastAsia="en-GB"/>
            </w:rPr>
          </w:pPr>
        </w:p>
        <w:tbl>
          <w:tblPr>
            <w:tblW w:w="9333" w:type="dxa"/>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7"/>
            <w:gridCol w:w="1985"/>
            <w:gridCol w:w="6101"/>
          </w:tblGrid>
          <w:tr w:rsidR="001B59B2" w:rsidRPr="0024273B" w14:paraId="546D3A68" w14:textId="77777777" w:rsidTr="001B59B2">
            <w:trPr>
              <w:trHeight w:val="444"/>
            </w:trPr>
            <w:tc>
              <w:tcPr>
                <w:tcW w:w="1247" w:type="dxa"/>
                <w:shd w:val="clear" w:color="auto" w:fill="auto"/>
                <w:tcMar>
                  <w:top w:w="100" w:type="dxa"/>
                  <w:left w:w="100" w:type="dxa"/>
                  <w:bottom w:w="100" w:type="dxa"/>
                  <w:right w:w="100" w:type="dxa"/>
                </w:tcMar>
              </w:tcPr>
              <w:p w14:paraId="6A96C4F1" w14:textId="77777777" w:rsidR="001B59B2" w:rsidRPr="009D178E" w:rsidRDefault="001B59B2" w:rsidP="00BA1904">
                <w:pPr>
                  <w:widowControl w:val="0"/>
                  <w:pBdr>
                    <w:top w:val="nil"/>
                    <w:left w:val="nil"/>
                    <w:bottom w:val="nil"/>
                    <w:right w:val="nil"/>
                    <w:between w:val="nil"/>
                  </w:pBdr>
                  <w:spacing w:line="240" w:lineRule="auto"/>
                  <w:jc w:val="both"/>
                  <w:rPr>
                    <w:rFonts w:ascii="Tahoma" w:eastAsia="Calibri" w:hAnsi="Tahoma" w:cs="Tahoma"/>
                    <w:b/>
                    <w:color w:val="000000"/>
                    <w:sz w:val="24"/>
                    <w:szCs w:val="24"/>
                  </w:rPr>
                </w:pPr>
                <w:r w:rsidRPr="009D178E">
                  <w:rPr>
                    <w:rFonts w:ascii="Tahoma" w:eastAsia="Calibri" w:hAnsi="Tahoma" w:cs="Tahoma"/>
                    <w:b/>
                    <w:color w:val="000000"/>
                    <w:sz w:val="24"/>
                    <w:szCs w:val="24"/>
                  </w:rPr>
                  <w:t xml:space="preserve">Version </w:t>
                </w:r>
              </w:p>
            </w:tc>
            <w:tc>
              <w:tcPr>
                <w:tcW w:w="1985" w:type="dxa"/>
                <w:shd w:val="clear" w:color="auto" w:fill="auto"/>
                <w:tcMar>
                  <w:top w:w="100" w:type="dxa"/>
                  <w:left w:w="100" w:type="dxa"/>
                  <w:bottom w:w="100" w:type="dxa"/>
                  <w:right w:w="100" w:type="dxa"/>
                </w:tcMar>
              </w:tcPr>
              <w:p w14:paraId="350E51C1" w14:textId="77777777" w:rsidR="001B59B2" w:rsidRPr="009D178E" w:rsidRDefault="001B59B2" w:rsidP="00BA1904">
                <w:pPr>
                  <w:widowControl w:val="0"/>
                  <w:pBdr>
                    <w:top w:val="nil"/>
                    <w:left w:val="nil"/>
                    <w:bottom w:val="nil"/>
                    <w:right w:val="nil"/>
                    <w:between w:val="nil"/>
                  </w:pBdr>
                  <w:spacing w:line="240" w:lineRule="auto"/>
                  <w:ind w:left="146"/>
                  <w:jc w:val="both"/>
                  <w:rPr>
                    <w:rFonts w:ascii="Tahoma" w:eastAsia="Calibri" w:hAnsi="Tahoma" w:cs="Tahoma"/>
                    <w:b/>
                    <w:color w:val="000000"/>
                    <w:sz w:val="24"/>
                    <w:szCs w:val="24"/>
                  </w:rPr>
                </w:pPr>
                <w:r w:rsidRPr="009D178E">
                  <w:rPr>
                    <w:rFonts w:ascii="Tahoma" w:eastAsia="Calibri" w:hAnsi="Tahoma" w:cs="Tahoma"/>
                    <w:b/>
                    <w:color w:val="000000"/>
                    <w:sz w:val="24"/>
                    <w:szCs w:val="24"/>
                  </w:rPr>
                  <w:t xml:space="preserve">Date </w:t>
                </w:r>
              </w:p>
            </w:tc>
            <w:tc>
              <w:tcPr>
                <w:tcW w:w="6101" w:type="dxa"/>
                <w:shd w:val="clear" w:color="auto" w:fill="auto"/>
                <w:tcMar>
                  <w:top w:w="100" w:type="dxa"/>
                  <w:left w:w="100" w:type="dxa"/>
                  <w:bottom w:w="100" w:type="dxa"/>
                  <w:right w:w="100" w:type="dxa"/>
                </w:tcMar>
              </w:tcPr>
              <w:p w14:paraId="01632ACA" w14:textId="77777777" w:rsidR="001B59B2" w:rsidRPr="009D178E" w:rsidRDefault="001B59B2" w:rsidP="00BA1904">
                <w:pPr>
                  <w:widowControl w:val="0"/>
                  <w:pBdr>
                    <w:top w:val="nil"/>
                    <w:left w:val="nil"/>
                    <w:bottom w:val="nil"/>
                    <w:right w:val="nil"/>
                    <w:between w:val="nil"/>
                  </w:pBdr>
                  <w:spacing w:line="240" w:lineRule="auto"/>
                  <w:ind w:left="122"/>
                  <w:jc w:val="both"/>
                  <w:rPr>
                    <w:rFonts w:ascii="Tahoma" w:eastAsia="Calibri" w:hAnsi="Tahoma" w:cs="Tahoma"/>
                    <w:b/>
                    <w:color w:val="000000"/>
                    <w:sz w:val="24"/>
                    <w:szCs w:val="24"/>
                  </w:rPr>
                </w:pPr>
                <w:r w:rsidRPr="009D178E">
                  <w:rPr>
                    <w:rFonts w:ascii="Tahoma" w:eastAsia="Calibri" w:hAnsi="Tahoma" w:cs="Tahoma"/>
                    <w:b/>
                    <w:color w:val="000000"/>
                    <w:sz w:val="24"/>
                    <w:szCs w:val="24"/>
                  </w:rPr>
                  <w:t xml:space="preserve">Action </w:t>
                </w:r>
              </w:p>
            </w:tc>
          </w:tr>
          <w:tr w:rsidR="001B59B2" w:rsidRPr="0024273B" w14:paraId="2A001D5E" w14:textId="77777777" w:rsidTr="001B59B2">
            <w:trPr>
              <w:trHeight w:val="432"/>
            </w:trPr>
            <w:tc>
              <w:tcPr>
                <w:tcW w:w="1247" w:type="dxa"/>
                <w:shd w:val="clear" w:color="auto" w:fill="auto"/>
                <w:tcMar>
                  <w:top w:w="100" w:type="dxa"/>
                  <w:left w:w="100" w:type="dxa"/>
                  <w:bottom w:w="100" w:type="dxa"/>
                  <w:right w:w="100" w:type="dxa"/>
                </w:tcMar>
              </w:tcPr>
              <w:p w14:paraId="7D669C5E" w14:textId="77777777" w:rsidR="001B59B2" w:rsidRPr="009D178E" w:rsidRDefault="001B59B2" w:rsidP="00BA1904">
                <w:pPr>
                  <w:widowControl w:val="0"/>
                  <w:pBdr>
                    <w:top w:val="nil"/>
                    <w:left w:val="nil"/>
                    <w:bottom w:val="nil"/>
                    <w:right w:val="nil"/>
                    <w:between w:val="nil"/>
                  </w:pBdr>
                  <w:spacing w:line="240" w:lineRule="auto"/>
                  <w:ind w:left="147"/>
                  <w:jc w:val="both"/>
                  <w:rPr>
                    <w:rFonts w:ascii="Tahoma" w:eastAsia="Calibri" w:hAnsi="Tahoma" w:cs="Tahoma"/>
                    <w:b/>
                    <w:color w:val="000000"/>
                    <w:sz w:val="24"/>
                    <w:szCs w:val="24"/>
                  </w:rPr>
                </w:pPr>
                <w:r w:rsidRPr="009D178E">
                  <w:rPr>
                    <w:rFonts w:ascii="Tahoma" w:eastAsia="Calibri" w:hAnsi="Tahoma" w:cs="Tahoma"/>
                    <w:b/>
                    <w:color w:val="000000"/>
                    <w:sz w:val="24"/>
                    <w:szCs w:val="24"/>
                  </w:rPr>
                  <w:t xml:space="preserve">1 </w:t>
                </w:r>
              </w:p>
            </w:tc>
            <w:tc>
              <w:tcPr>
                <w:tcW w:w="1985" w:type="dxa"/>
                <w:shd w:val="clear" w:color="auto" w:fill="auto"/>
                <w:tcMar>
                  <w:top w:w="100" w:type="dxa"/>
                  <w:left w:w="100" w:type="dxa"/>
                  <w:bottom w:w="100" w:type="dxa"/>
                  <w:right w:w="100" w:type="dxa"/>
                </w:tcMar>
              </w:tcPr>
              <w:p w14:paraId="6489BFBA" w14:textId="77777777" w:rsidR="001B59B2" w:rsidRPr="009D178E" w:rsidRDefault="001B59B2" w:rsidP="00BA1904">
                <w:pPr>
                  <w:widowControl w:val="0"/>
                  <w:pBdr>
                    <w:top w:val="nil"/>
                    <w:left w:val="nil"/>
                    <w:bottom w:val="nil"/>
                    <w:right w:val="nil"/>
                    <w:between w:val="nil"/>
                  </w:pBdr>
                  <w:spacing w:line="240" w:lineRule="auto"/>
                  <w:ind w:left="139"/>
                  <w:jc w:val="both"/>
                  <w:rPr>
                    <w:rFonts w:ascii="Tahoma" w:eastAsia="Calibri" w:hAnsi="Tahoma" w:cs="Tahoma"/>
                    <w:color w:val="000000"/>
                    <w:sz w:val="24"/>
                    <w:szCs w:val="24"/>
                  </w:rPr>
                </w:pPr>
                <w:r w:rsidRPr="009D178E">
                  <w:rPr>
                    <w:rFonts w:ascii="Tahoma" w:eastAsia="Calibri" w:hAnsi="Tahoma" w:cs="Tahoma"/>
                    <w:color w:val="000000"/>
                    <w:sz w:val="24"/>
                    <w:szCs w:val="24"/>
                  </w:rPr>
                  <w:t xml:space="preserve">01/08/2021 </w:t>
                </w:r>
              </w:p>
            </w:tc>
            <w:tc>
              <w:tcPr>
                <w:tcW w:w="6101" w:type="dxa"/>
                <w:shd w:val="clear" w:color="auto" w:fill="auto"/>
                <w:tcMar>
                  <w:top w:w="100" w:type="dxa"/>
                  <w:left w:w="100" w:type="dxa"/>
                  <w:bottom w:w="100" w:type="dxa"/>
                  <w:right w:w="100" w:type="dxa"/>
                </w:tcMar>
              </w:tcPr>
              <w:p w14:paraId="138D2CE6" w14:textId="77777777" w:rsidR="001B59B2" w:rsidRPr="009D178E" w:rsidRDefault="001B59B2" w:rsidP="00BA1904">
                <w:pPr>
                  <w:widowControl w:val="0"/>
                  <w:pBdr>
                    <w:top w:val="nil"/>
                    <w:left w:val="nil"/>
                    <w:bottom w:val="nil"/>
                    <w:right w:val="nil"/>
                    <w:between w:val="nil"/>
                  </w:pBdr>
                  <w:spacing w:line="240" w:lineRule="auto"/>
                  <w:ind w:left="138"/>
                  <w:jc w:val="both"/>
                  <w:rPr>
                    <w:rFonts w:ascii="Tahoma" w:eastAsia="Calibri" w:hAnsi="Tahoma" w:cs="Tahoma"/>
                    <w:color w:val="000000"/>
                    <w:sz w:val="24"/>
                    <w:szCs w:val="24"/>
                  </w:rPr>
                </w:pPr>
                <w:r w:rsidRPr="009D178E">
                  <w:rPr>
                    <w:rFonts w:ascii="Tahoma" w:eastAsia="Calibri" w:hAnsi="Tahoma" w:cs="Tahoma"/>
                    <w:color w:val="000000"/>
                    <w:sz w:val="24"/>
                    <w:szCs w:val="24"/>
                  </w:rPr>
                  <w:t>Draft issued for consultation with Trustees</w:t>
                </w:r>
              </w:p>
            </w:tc>
          </w:tr>
          <w:tr w:rsidR="001B59B2" w:rsidRPr="0024273B" w14:paraId="481BDDA1" w14:textId="77777777" w:rsidTr="001B59B2">
            <w:trPr>
              <w:trHeight w:val="432"/>
            </w:trPr>
            <w:tc>
              <w:tcPr>
                <w:tcW w:w="1247" w:type="dxa"/>
                <w:shd w:val="clear" w:color="auto" w:fill="auto"/>
                <w:tcMar>
                  <w:top w:w="100" w:type="dxa"/>
                  <w:left w:w="100" w:type="dxa"/>
                  <w:bottom w:w="100" w:type="dxa"/>
                  <w:right w:w="100" w:type="dxa"/>
                </w:tcMar>
              </w:tcPr>
              <w:p w14:paraId="61736042" w14:textId="77777777" w:rsidR="001B59B2" w:rsidRPr="009D178E" w:rsidRDefault="001B59B2" w:rsidP="00BA1904">
                <w:pPr>
                  <w:widowControl w:val="0"/>
                  <w:pBdr>
                    <w:top w:val="nil"/>
                    <w:left w:val="nil"/>
                    <w:bottom w:val="nil"/>
                    <w:right w:val="nil"/>
                    <w:between w:val="nil"/>
                  </w:pBdr>
                  <w:spacing w:line="240" w:lineRule="auto"/>
                  <w:ind w:left="141"/>
                  <w:jc w:val="both"/>
                  <w:rPr>
                    <w:rFonts w:ascii="Tahoma" w:eastAsia="Calibri" w:hAnsi="Tahoma" w:cs="Tahoma"/>
                    <w:b/>
                    <w:color w:val="000000"/>
                    <w:sz w:val="24"/>
                    <w:szCs w:val="24"/>
                  </w:rPr>
                </w:pPr>
                <w:r w:rsidRPr="009D178E">
                  <w:rPr>
                    <w:rFonts w:ascii="Tahoma" w:eastAsia="Calibri" w:hAnsi="Tahoma" w:cs="Tahoma"/>
                    <w:b/>
                    <w:color w:val="000000"/>
                    <w:sz w:val="24"/>
                    <w:szCs w:val="24"/>
                  </w:rPr>
                  <w:t xml:space="preserve">2 </w:t>
                </w:r>
              </w:p>
            </w:tc>
            <w:tc>
              <w:tcPr>
                <w:tcW w:w="1985" w:type="dxa"/>
                <w:shd w:val="clear" w:color="auto" w:fill="auto"/>
                <w:tcMar>
                  <w:top w:w="100" w:type="dxa"/>
                  <w:left w:w="100" w:type="dxa"/>
                  <w:bottom w:w="100" w:type="dxa"/>
                  <w:right w:w="100" w:type="dxa"/>
                </w:tcMar>
              </w:tcPr>
              <w:p w14:paraId="2240BE43" w14:textId="77777777" w:rsidR="001B59B2" w:rsidRPr="009D178E" w:rsidRDefault="001B59B2" w:rsidP="00BA1904">
                <w:pPr>
                  <w:widowControl w:val="0"/>
                  <w:pBdr>
                    <w:top w:val="nil"/>
                    <w:left w:val="nil"/>
                    <w:bottom w:val="nil"/>
                    <w:right w:val="nil"/>
                    <w:between w:val="nil"/>
                  </w:pBdr>
                  <w:spacing w:line="240" w:lineRule="auto"/>
                  <w:jc w:val="both"/>
                  <w:rPr>
                    <w:rFonts w:ascii="Tahoma" w:eastAsia="Calibri" w:hAnsi="Tahoma" w:cs="Tahoma"/>
                    <w:color w:val="000000"/>
                    <w:sz w:val="24"/>
                    <w:szCs w:val="24"/>
                  </w:rPr>
                </w:pPr>
                <w:r w:rsidRPr="009D178E">
                  <w:rPr>
                    <w:rFonts w:ascii="Tahoma" w:eastAsia="Calibri" w:hAnsi="Tahoma" w:cs="Tahoma"/>
                    <w:color w:val="000000"/>
                    <w:sz w:val="24"/>
                    <w:szCs w:val="24"/>
                  </w:rPr>
                  <w:t xml:space="preserve">  24/09/2021</w:t>
                </w:r>
              </w:p>
            </w:tc>
            <w:tc>
              <w:tcPr>
                <w:tcW w:w="6101" w:type="dxa"/>
                <w:shd w:val="clear" w:color="auto" w:fill="auto"/>
                <w:tcMar>
                  <w:top w:w="100" w:type="dxa"/>
                  <w:left w:w="100" w:type="dxa"/>
                  <w:bottom w:w="100" w:type="dxa"/>
                  <w:right w:w="100" w:type="dxa"/>
                </w:tcMar>
              </w:tcPr>
              <w:p w14:paraId="28CFD49A" w14:textId="77777777" w:rsidR="001B59B2" w:rsidRPr="009D178E" w:rsidRDefault="001B59B2" w:rsidP="00BA1904">
                <w:pPr>
                  <w:widowControl w:val="0"/>
                  <w:pBdr>
                    <w:top w:val="nil"/>
                    <w:left w:val="nil"/>
                    <w:bottom w:val="nil"/>
                    <w:right w:val="nil"/>
                    <w:between w:val="nil"/>
                  </w:pBdr>
                  <w:spacing w:line="240" w:lineRule="auto"/>
                  <w:ind w:left="123"/>
                  <w:jc w:val="both"/>
                  <w:rPr>
                    <w:rFonts w:ascii="Tahoma" w:eastAsia="Calibri" w:hAnsi="Tahoma" w:cs="Tahoma"/>
                    <w:color w:val="000000"/>
                    <w:sz w:val="24"/>
                    <w:szCs w:val="24"/>
                  </w:rPr>
                </w:pPr>
                <w:r w:rsidRPr="009D178E">
                  <w:rPr>
                    <w:rFonts w:ascii="Tahoma" w:eastAsia="Calibri" w:hAnsi="Tahoma" w:cs="Tahoma"/>
                    <w:color w:val="000000"/>
                    <w:sz w:val="24"/>
                    <w:szCs w:val="24"/>
                  </w:rPr>
                  <w:t>Approved at Trust Board</w:t>
                </w:r>
              </w:p>
            </w:tc>
          </w:tr>
          <w:tr w:rsidR="001B59B2" w:rsidRPr="0024273B" w14:paraId="3C0A4489" w14:textId="77777777" w:rsidTr="001B59B2">
            <w:trPr>
              <w:trHeight w:val="431"/>
            </w:trPr>
            <w:tc>
              <w:tcPr>
                <w:tcW w:w="1247" w:type="dxa"/>
                <w:shd w:val="clear" w:color="auto" w:fill="auto"/>
                <w:tcMar>
                  <w:top w:w="100" w:type="dxa"/>
                  <w:left w:w="100" w:type="dxa"/>
                  <w:bottom w:w="100" w:type="dxa"/>
                  <w:right w:w="100" w:type="dxa"/>
                </w:tcMar>
              </w:tcPr>
              <w:p w14:paraId="7012407A" w14:textId="77777777" w:rsidR="001B59B2" w:rsidRPr="009D178E" w:rsidRDefault="001B59B2" w:rsidP="00BA1904">
                <w:pPr>
                  <w:widowControl w:val="0"/>
                  <w:pBdr>
                    <w:top w:val="nil"/>
                    <w:left w:val="nil"/>
                    <w:bottom w:val="nil"/>
                    <w:right w:val="nil"/>
                    <w:between w:val="nil"/>
                  </w:pBdr>
                  <w:spacing w:line="240" w:lineRule="auto"/>
                  <w:ind w:left="141"/>
                  <w:jc w:val="both"/>
                  <w:rPr>
                    <w:rFonts w:ascii="Tahoma" w:eastAsia="Calibri" w:hAnsi="Tahoma" w:cs="Tahoma"/>
                    <w:b/>
                    <w:color w:val="000000"/>
                    <w:sz w:val="24"/>
                    <w:szCs w:val="24"/>
                  </w:rPr>
                </w:pPr>
                <w:r w:rsidRPr="009D178E">
                  <w:rPr>
                    <w:rFonts w:ascii="Tahoma" w:eastAsia="Calibri" w:hAnsi="Tahoma" w:cs="Tahoma"/>
                    <w:b/>
                    <w:color w:val="000000"/>
                    <w:sz w:val="24"/>
                    <w:szCs w:val="24"/>
                  </w:rPr>
                  <w:t>3</w:t>
                </w:r>
              </w:p>
            </w:tc>
            <w:tc>
              <w:tcPr>
                <w:tcW w:w="1985" w:type="dxa"/>
                <w:shd w:val="clear" w:color="auto" w:fill="auto"/>
                <w:tcMar>
                  <w:top w:w="100" w:type="dxa"/>
                  <w:left w:w="100" w:type="dxa"/>
                  <w:bottom w:w="100" w:type="dxa"/>
                  <w:right w:w="100" w:type="dxa"/>
                </w:tcMar>
              </w:tcPr>
              <w:p w14:paraId="0740841B" w14:textId="77777777" w:rsidR="001B59B2" w:rsidRPr="009D178E" w:rsidRDefault="001B59B2" w:rsidP="00BA1904">
                <w:pPr>
                  <w:widowControl w:val="0"/>
                  <w:pBdr>
                    <w:top w:val="nil"/>
                    <w:left w:val="nil"/>
                    <w:bottom w:val="nil"/>
                    <w:right w:val="nil"/>
                    <w:between w:val="nil"/>
                  </w:pBdr>
                  <w:spacing w:line="240" w:lineRule="auto"/>
                  <w:jc w:val="both"/>
                  <w:rPr>
                    <w:rFonts w:ascii="Tahoma" w:eastAsia="Calibri" w:hAnsi="Tahoma" w:cs="Tahoma"/>
                    <w:color w:val="000000"/>
                    <w:sz w:val="24"/>
                    <w:szCs w:val="24"/>
                  </w:rPr>
                </w:pPr>
                <w:r w:rsidRPr="009D178E">
                  <w:rPr>
                    <w:rFonts w:ascii="Tahoma" w:eastAsia="Calibri" w:hAnsi="Tahoma" w:cs="Tahoma"/>
                    <w:color w:val="000000"/>
                    <w:sz w:val="24"/>
                    <w:szCs w:val="24"/>
                  </w:rPr>
                  <w:t>September 2022</w:t>
                </w:r>
              </w:p>
            </w:tc>
            <w:tc>
              <w:tcPr>
                <w:tcW w:w="6101" w:type="dxa"/>
                <w:shd w:val="clear" w:color="auto" w:fill="auto"/>
                <w:tcMar>
                  <w:top w:w="100" w:type="dxa"/>
                  <w:left w:w="100" w:type="dxa"/>
                  <w:bottom w:w="100" w:type="dxa"/>
                  <w:right w:w="100" w:type="dxa"/>
                </w:tcMar>
              </w:tcPr>
              <w:p w14:paraId="5118B5FB" w14:textId="77777777" w:rsidR="001B59B2" w:rsidRPr="009D178E" w:rsidRDefault="001B59B2" w:rsidP="00BA1904">
                <w:pPr>
                  <w:widowControl w:val="0"/>
                  <w:pBdr>
                    <w:top w:val="nil"/>
                    <w:left w:val="nil"/>
                    <w:bottom w:val="nil"/>
                    <w:right w:val="nil"/>
                    <w:between w:val="nil"/>
                  </w:pBdr>
                  <w:spacing w:line="240" w:lineRule="auto"/>
                  <w:jc w:val="both"/>
                  <w:rPr>
                    <w:rFonts w:ascii="Tahoma" w:eastAsia="Calibri" w:hAnsi="Tahoma" w:cs="Tahoma"/>
                    <w:color w:val="000000"/>
                    <w:sz w:val="24"/>
                    <w:szCs w:val="24"/>
                  </w:rPr>
                </w:pPr>
                <w:r w:rsidRPr="009D178E">
                  <w:rPr>
                    <w:rFonts w:ascii="Tahoma" w:eastAsia="Calibri" w:hAnsi="Tahoma" w:cs="Tahoma"/>
                    <w:b/>
                    <w:color w:val="000000"/>
                    <w:sz w:val="24"/>
                    <w:szCs w:val="24"/>
                  </w:rPr>
                  <w:t xml:space="preserve">  </w:t>
                </w:r>
                <w:r w:rsidRPr="009D178E">
                  <w:rPr>
                    <w:rFonts w:ascii="Tahoma" w:eastAsia="Calibri" w:hAnsi="Tahoma" w:cs="Tahoma"/>
                    <w:color w:val="000000"/>
                    <w:sz w:val="24"/>
                    <w:szCs w:val="24"/>
                  </w:rPr>
                  <w:t>Reviewed by The Beam Trust</w:t>
                </w:r>
              </w:p>
            </w:tc>
          </w:tr>
          <w:tr w:rsidR="001B59B2" w:rsidRPr="0024273B" w14:paraId="27E2F438" w14:textId="77777777" w:rsidTr="001B59B2">
            <w:trPr>
              <w:trHeight w:val="432"/>
            </w:trPr>
            <w:tc>
              <w:tcPr>
                <w:tcW w:w="1247" w:type="dxa"/>
                <w:shd w:val="clear" w:color="auto" w:fill="auto"/>
                <w:tcMar>
                  <w:top w:w="100" w:type="dxa"/>
                  <w:left w:w="100" w:type="dxa"/>
                  <w:bottom w:w="100" w:type="dxa"/>
                  <w:right w:w="100" w:type="dxa"/>
                </w:tcMar>
              </w:tcPr>
              <w:p w14:paraId="70F41A40" w14:textId="77777777" w:rsidR="001B59B2" w:rsidRPr="009D178E" w:rsidRDefault="001B59B2" w:rsidP="00BA1904">
                <w:pPr>
                  <w:widowControl w:val="0"/>
                  <w:pBdr>
                    <w:top w:val="nil"/>
                    <w:left w:val="nil"/>
                    <w:bottom w:val="nil"/>
                    <w:right w:val="nil"/>
                    <w:between w:val="nil"/>
                  </w:pBdr>
                  <w:spacing w:line="240" w:lineRule="auto"/>
                  <w:ind w:left="135"/>
                  <w:jc w:val="both"/>
                  <w:rPr>
                    <w:rFonts w:ascii="Tahoma" w:eastAsia="Calibri" w:hAnsi="Tahoma" w:cs="Tahoma"/>
                    <w:b/>
                    <w:color w:val="000000"/>
                    <w:sz w:val="24"/>
                    <w:szCs w:val="24"/>
                  </w:rPr>
                </w:pPr>
                <w:r w:rsidRPr="009D178E">
                  <w:rPr>
                    <w:rFonts w:ascii="Tahoma" w:eastAsia="Calibri" w:hAnsi="Tahoma" w:cs="Tahoma"/>
                    <w:b/>
                    <w:color w:val="000000"/>
                    <w:sz w:val="24"/>
                    <w:szCs w:val="24"/>
                  </w:rPr>
                  <w:t>4</w:t>
                </w:r>
              </w:p>
            </w:tc>
            <w:tc>
              <w:tcPr>
                <w:tcW w:w="1985" w:type="dxa"/>
                <w:shd w:val="clear" w:color="auto" w:fill="auto"/>
                <w:tcMar>
                  <w:top w:w="100" w:type="dxa"/>
                  <w:left w:w="100" w:type="dxa"/>
                  <w:bottom w:w="100" w:type="dxa"/>
                  <w:right w:w="100" w:type="dxa"/>
                </w:tcMar>
              </w:tcPr>
              <w:p w14:paraId="5FA00B53" w14:textId="77777777" w:rsidR="001B59B2" w:rsidRPr="009D178E" w:rsidRDefault="001B59B2" w:rsidP="00BA1904">
                <w:pPr>
                  <w:widowControl w:val="0"/>
                  <w:pBdr>
                    <w:top w:val="nil"/>
                    <w:left w:val="nil"/>
                    <w:bottom w:val="nil"/>
                    <w:right w:val="nil"/>
                    <w:between w:val="nil"/>
                  </w:pBdr>
                  <w:spacing w:line="240" w:lineRule="auto"/>
                  <w:jc w:val="both"/>
                  <w:rPr>
                    <w:rFonts w:ascii="Tahoma" w:eastAsia="Calibri" w:hAnsi="Tahoma" w:cs="Tahoma"/>
                    <w:color w:val="000000"/>
                    <w:sz w:val="24"/>
                    <w:szCs w:val="24"/>
                  </w:rPr>
                </w:pPr>
                <w:r w:rsidRPr="009D178E">
                  <w:rPr>
                    <w:rFonts w:ascii="Tahoma" w:eastAsia="Calibri" w:hAnsi="Tahoma" w:cs="Tahoma"/>
                    <w:color w:val="000000"/>
                    <w:sz w:val="24"/>
                    <w:szCs w:val="24"/>
                  </w:rPr>
                  <w:t>January 2024</w:t>
                </w:r>
              </w:p>
            </w:tc>
            <w:tc>
              <w:tcPr>
                <w:tcW w:w="6101" w:type="dxa"/>
                <w:shd w:val="clear" w:color="auto" w:fill="auto"/>
                <w:tcMar>
                  <w:top w:w="100" w:type="dxa"/>
                  <w:left w:w="100" w:type="dxa"/>
                  <w:bottom w:w="100" w:type="dxa"/>
                  <w:right w:w="100" w:type="dxa"/>
                </w:tcMar>
              </w:tcPr>
              <w:p w14:paraId="19DF5595" w14:textId="77777777" w:rsidR="001B59B2" w:rsidRPr="009D178E" w:rsidRDefault="001B59B2" w:rsidP="00B919CE">
                <w:pPr>
                  <w:widowControl w:val="0"/>
                  <w:pBdr>
                    <w:top w:val="nil"/>
                    <w:left w:val="nil"/>
                    <w:bottom w:val="nil"/>
                    <w:right w:val="nil"/>
                    <w:between w:val="nil"/>
                  </w:pBdr>
                  <w:spacing w:line="240" w:lineRule="auto"/>
                  <w:rPr>
                    <w:rFonts w:ascii="Tahoma" w:eastAsia="Calibri" w:hAnsi="Tahoma" w:cs="Tahoma"/>
                    <w:color w:val="000000"/>
                    <w:sz w:val="24"/>
                    <w:szCs w:val="24"/>
                  </w:rPr>
                </w:pPr>
                <w:r w:rsidRPr="009D178E">
                  <w:rPr>
                    <w:rFonts w:ascii="Tahoma" w:eastAsia="Calibri" w:hAnsi="Tahoma" w:cs="Tahoma"/>
                    <w:color w:val="000000"/>
                    <w:sz w:val="24"/>
                    <w:szCs w:val="24"/>
                  </w:rPr>
                  <w:t xml:space="preserve"> Reviewed by Health and Safety Manager and      amendments made, plus formatting/capitalisation etc</w:t>
                </w:r>
              </w:p>
            </w:tc>
          </w:tr>
          <w:tr w:rsidR="001B59B2" w:rsidRPr="0024273B" w14:paraId="686CF86F" w14:textId="77777777" w:rsidTr="001B59B2">
            <w:trPr>
              <w:trHeight w:val="432"/>
            </w:trPr>
            <w:tc>
              <w:tcPr>
                <w:tcW w:w="1247" w:type="dxa"/>
                <w:shd w:val="clear" w:color="auto" w:fill="auto"/>
                <w:tcMar>
                  <w:top w:w="100" w:type="dxa"/>
                  <w:left w:w="100" w:type="dxa"/>
                  <w:bottom w:w="100" w:type="dxa"/>
                  <w:right w:w="100" w:type="dxa"/>
                </w:tcMar>
              </w:tcPr>
              <w:p w14:paraId="48BFDFEF" w14:textId="1B160336" w:rsidR="001B59B2" w:rsidRPr="009D178E" w:rsidRDefault="001B59B2" w:rsidP="00BA1904">
                <w:pPr>
                  <w:widowControl w:val="0"/>
                  <w:pBdr>
                    <w:top w:val="nil"/>
                    <w:left w:val="nil"/>
                    <w:bottom w:val="nil"/>
                    <w:right w:val="nil"/>
                    <w:between w:val="nil"/>
                  </w:pBdr>
                  <w:spacing w:line="240" w:lineRule="auto"/>
                  <w:ind w:left="135"/>
                  <w:jc w:val="both"/>
                  <w:rPr>
                    <w:rFonts w:ascii="Tahoma" w:eastAsia="Calibri" w:hAnsi="Tahoma" w:cs="Tahoma"/>
                    <w:b/>
                    <w:color w:val="000000"/>
                    <w:sz w:val="24"/>
                    <w:szCs w:val="24"/>
                  </w:rPr>
                </w:pPr>
                <w:r w:rsidRPr="009D178E">
                  <w:rPr>
                    <w:rFonts w:ascii="Tahoma" w:eastAsia="Calibri" w:hAnsi="Tahoma" w:cs="Tahoma"/>
                    <w:b/>
                    <w:color w:val="000000"/>
                    <w:sz w:val="24"/>
                    <w:szCs w:val="24"/>
                  </w:rPr>
                  <w:t>5</w:t>
                </w:r>
              </w:p>
            </w:tc>
            <w:tc>
              <w:tcPr>
                <w:tcW w:w="1985" w:type="dxa"/>
                <w:shd w:val="clear" w:color="auto" w:fill="auto"/>
                <w:tcMar>
                  <w:top w:w="100" w:type="dxa"/>
                  <w:left w:w="100" w:type="dxa"/>
                  <w:bottom w:w="100" w:type="dxa"/>
                  <w:right w:w="100" w:type="dxa"/>
                </w:tcMar>
              </w:tcPr>
              <w:p w14:paraId="03FEBAA1" w14:textId="71FADD1D" w:rsidR="001B59B2" w:rsidRPr="009D178E" w:rsidRDefault="001B59B2" w:rsidP="00BA1904">
                <w:pPr>
                  <w:widowControl w:val="0"/>
                  <w:pBdr>
                    <w:top w:val="nil"/>
                    <w:left w:val="nil"/>
                    <w:bottom w:val="nil"/>
                    <w:right w:val="nil"/>
                    <w:between w:val="nil"/>
                  </w:pBdr>
                  <w:spacing w:line="240" w:lineRule="auto"/>
                  <w:jc w:val="both"/>
                  <w:rPr>
                    <w:rFonts w:ascii="Tahoma" w:eastAsia="Calibri" w:hAnsi="Tahoma" w:cs="Tahoma"/>
                    <w:color w:val="000000"/>
                    <w:sz w:val="24"/>
                    <w:szCs w:val="24"/>
                  </w:rPr>
                </w:pPr>
                <w:r w:rsidRPr="009D178E">
                  <w:rPr>
                    <w:rFonts w:ascii="Tahoma" w:eastAsia="Calibri" w:hAnsi="Tahoma" w:cs="Tahoma"/>
                    <w:color w:val="000000"/>
                    <w:sz w:val="24"/>
                    <w:szCs w:val="24"/>
                  </w:rPr>
                  <w:t>September 2024</w:t>
                </w:r>
              </w:p>
            </w:tc>
            <w:tc>
              <w:tcPr>
                <w:tcW w:w="6101" w:type="dxa"/>
                <w:shd w:val="clear" w:color="auto" w:fill="auto"/>
                <w:tcMar>
                  <w:top w:w="100" w:type="dxa"/>
                  <w:left w:w="100" w:type="dxa"/>
                  <w:bottom w:w="100" w:type="dxa"/>
                  <w:right w:w="100" w:type="dxa"/>
                </w:tcMar>
              </w:tcPr>
              <w:p w14:paraId="5E4A6E0E" w14:textId="2B06BF15" w:rsidR="001B59B2" w:rsidRPr="009D178E" w:rsidRDefault="001B59B2" w:rsidP="00BA1904">
                <w:pPr>
                  <w:widowControl w:val="0"/>
                  <w:pBdr>
                    <w:top w:val="nil"/>
                    <w:left w:val="nil"/>
                    <w:bottom w:val="nil"/>
                    <w:right w:val="nil"/>
                    <w:between w:val="nil"/>
                  </w:pBdr>
                  <w:spacing w:line="240" w:lineRule="auto"/>
                  <w:jc w:val="both"/>
                  <w:rPr>
                    <w:rFonts w:ascii="Tahoma" w:eastAsia="Calibri" w:hAnsi="Tahoma" w:cs="Tahoma"/>
                    <w:color w:val="000000"/>
                    <w:sz w:val="24"/>
                    <w:szCs w:val="24"/>
                  </w:rPr>
                </w:pPr>
                <w:r w:rsidRPr="009D178E">
                  <w:rPr>
                    <w:rFonts w:ascii="Tahoma" w:eastAsia="Calibri" w:hAnsi="Tahoma" w:cs="Tahoma"/>
                    <w:color w:val="000000"/>
                    <w:sz w:val="24"/>
                    <w:szCs w:val="24"/>
                  </w:rPr>
                  <w:t>Reviewed by Health and Safety Consultant and revised safety responsibilities plus inclusion of school specific safety information</w:t>
                </w:r>
                <w:r w:rsidR="00650AFE">
                  <w:rPr>
                    <w:rFonts w:ascii="Tahoma" w:eastAsia="Calibri" w:hAnsi="Tahoma" w:cs="Tahoma"/>
                    <w:color w:val="000000"/>
                    <w:sz w:val="24"/>
                    <w:szCs w:val="24"/>
                  </w:rPr>
                  <w:t>. “</w:t>
                </w:r>
                <w:proofErr w:type="spellStart"/>
                <w:r w:rsidR="00650AFE">
                  <w:rPr>
                    <w:rFonts w:ascii="Tahoma" w:eastAsia="Calibri" w:hAnsi="Tahoma" w:cs="Tahoma"/>
                    <w:color w:val="000000"/>
                    <w:sz w:val="24"/>
                    <w:szCs w:val="24"/>
                  </w:rPr>
                  <w:t>Beamised</w:t>
                </w:r>
                <w:proofErr w:type="spellEnd"/>
                <w:r w:rsidR="00650AFE">
                  <w:rPr>
                    <w:rFonts w:ascii="Tahoma" w:eastAsia="Calibri" w:hAnsi="Tahoma" w:cs="Tahoma"/>
                    <w:color w:val="000000"/>
                    <w:sz w:val="24"/>
                    <w:szCs w:val="24"/>
                  </w:rPr>
                  <w:t>” throughout.</w:t>
                </w:r>
              </w:p>
            </w:tc>
          </w:tr>
          <w:tr w:rsidR="001B59B2" w:rsidRPr="0024273B" w14:paraId="20A558C3" w14:textId="77777777" w:rsidTr="001B59B2">
            <w:trPr>
              <w:trHeight w:val="432"/>
            </w:trPr>
            <w:tc>
              <w:tcPr>
                <w:tcW w:w="1247" w:type="dxa"/>
                <w:shd w:val="clear" w:color="auto" w:fill="auto"/>
                <w:tcMar>
                  <w:top w:w="100" w:type="dxa"/>
                  <w:left w:w="100" w:type="dxa"/>
                  <w:bottom w:w="100" w:type="dxa"/>
                  <w:right w:w="100" w:type="dxa"/>
                </w:tcMar>
              </w:tcPr>
              <w:p w14:paraId="396C2D72" w14:textId="77777777" w:rsidR="001B59B2" w:rsidRDefault="001B59B2" w:rsidP="00BA1904">
                <w:pPr>
                  <w:widowControl w:val="0"/>
                  <w:pBdr>
                    <w:top w:val="nil"/>
                    <w:left w:val="nil"/>
                    <w:bottom w:val="nil"/>
                    <w:right w:val="nil"/>
                    <w:between w:val="nil"/>
                  </w:pBdr>
                  <w:spacing w:line="240" w:lineRule="auto"/>
                  <w:ind w:left="135"/>
                  <w:jc w:val="both"/>
                  <w:rPr>
                    <w:rFonts w:eastAsia="Calibri"/>
                    <w:b/>
                    <w:color w:val="000000"/>
                    <w:sz w:val="24"/>
                    <w:szCs w:val="24"/>
                  </w:rPr>
                </w:pPr>
              </w:p>
            </w:tc>
            <w:tc>
              <w:tcPr>
                <w:tcW w:w="1985" w:type="dxa"/>
                <w:shd w:val="clear" w:color="auto" w:fill="auto"/>
                <w:tcMar>
                  <w:top w:w="100" w:type="dxa"/>
                  <w:left w:w="100" w:type="dxa"/>
                  <w:bottom w:w="100" w:type="dxa"/>
                  <w:right w:w="100" w:type="dxa"/>
                </w:tcMar>
              </w:tcPr>
              <w:p w14:paraId="061833CD" w14:textId="77777777" w:rsidR="001B59B2" w:rsidRDefault="001B59B2" w:rsidP="00BA1904">
                <w:pPr>
                  <w:widowControl w:val="0"/>
                  <w:pBdr>
                    <w:top w:val="nil"/>
                    <w:left w:val="nil"/>
                    <w:bottom w:val="nil"/>
                    <w:right w:val="nil"/>
                    <w:between w:val="nil"/>
                  </w:pBdr>
                  <w:spacing w:line="240" w:lineRule="auto"/>
                  <w:jc w:val="both"/>
                  <w:rPr>
                    <w:rFonts w:eastAsia="Calibri"/>
                    <w:color w:val="000000"/>
                    <w:sz w:val="24"/>
                    <w:szCs w:val="24"/>
                  </w:rPr>
                </w:pPr>
              </w:p>
            </w:tc>
            <w:tc>
              <w:tcPr>
                <w:tcW w:w="6101" w:type="dxa"/>
                <w:shd w:val="clear" w:color="auto" w:fill="auto"/>
                <w:tcMar>
                  <w:top w:w="100" w:type="dxa"/>
                  <w:left w:w="100" w:type="dxa"/>
                  <w:bottom w:w="100" w:type="dxa"/>
                  <w:right w:w="100" w:type="dxa"/>
                </w:tcMar>
              </w:tcPr>
              <w:p w14:paraId="6987FA97" w14:textId="77777777" w:rsidR="001B59B2" w:rsidRDefault="001B59B2" w:rsidP="00BA1904">
                <w:pPr>
                  <w:widowControl w:val="0"/>
                  <w:pBdr>
                    <w:top w:val="nil"/>
                    <w:left w:val="nil"/>
                    <w:bottom w:val="nil"/>
                    <w:right w:val="nil"/>
                    <w:between w:val="nil"/>
                  </w:pBdr>
                  <w:spacing w:line="240" w:lineRule="auto"/>
                  <w:jc w:val="both"/>
                  <w:rPr>
                    <w:rFonts w:eastAsia="Calibri"/>
                    <w:color w:val="000000"/>
                    <w:sz w:val="24"/>
                    <w:szCs w:val="24"/>
                  </w:rPr>
                </w:pPr>
              </w:p>
            </w:tc>
          </w:tr>
        </w:tbl>
        <w:p w14:paraId="713E7450" w14:textId="5873431B" w:rsidR="003656AF" w:rsidRDefault="00D27B14" w:rsidP="00BA1904">
          <w:pPr>
            <w:spacing w:line="360" w:lineRule="auto"/>
            <w:jc w:val="both"/>
            <w:rPr>
              <w:rFonts w:ascii="Times New Roman" w:eastAsia="Times New Roman" w:hAnsi="Times New Roman" w:cs="Times New Roman"/>
              <w:noProof/>
              <w:sz w:val="24"/>
              <w:szCs w:val="20"/>
              <w:lang w:eastAsia="en-GB"/>
            </w:rPr>
          </w:pPr>
        </w:p>
      </w:sdtContent>
    </w:sdt>
    <w:p w14:paraId="367216EC" w14:textId="5C75AA2B" w:rsidR="008F0675" w:rsidRPr="00C86CFB" w:rsidRDefault="008F0675" w:rsidP="00BA1904">
      <w:pPr>
        <w:tabs>
          <w:tab w:val="center" w:pos="4513"/>
        </w:tabs>
        <w:spacing w:line="360" w:lineRule="auto"/>
        <w:jc w:val="both"/>
        <w:rPr>
          <w:rFonts w:ascii="Tahoma" w:hAnsi="Tahoma" w:cs="Tahoma"/>
          <w:b/>
          <w:bCs/>
          <w:noProof/>
          <w:sz w:val="28"/>
          <w:szCs w:val="28"/>
        </w:rPr>
      </w:pPr>
      <w:r w:rsidRPr="00785E60">
        <w:rPr>
          <w:rFonts w:ascii="Tahoma" w:hAnsi="Tahoma" w:cs="Tahoma"/>
          <w:b/>
          <w:bCs/>
          <w:noProof/>
          <w:sz w:val="28"/>
          <w:szCs w:val="28"/>
        </w:rPr>
        <w:lastRenderedPageBreak/>
        <w:t>CONTENTS</w:t>
      </w:r>
      <w:r w:rsidRPr="00785E60">
        <w:rPr>
          <w:rFonts w:ascii="Tahoma" w:hAnsi="Tahoma" w:cs="Tahoma"/>
          <w:b/>
          <w:bCs/>
          <w:noProof/>
          <w:sz w:val="28"/>
          <w:szCs w:val="28"/>
        </w:rPr>
        <w:tab/>
      </w:r>
      <w:r w:rsidRPr="00785E60">
        <w:rPr>
          <w:rFonts w:ascii="Tahoma" w:hAnsi="Tahoma" w:cs="Tahoma"/>
          <w:b/>
          <w:bCs/>
          <w:noProof/>
          <w:sz w:val="28"/>
          <w:szCs w:val="28"/>
        </w:rPr>
        <w:tab/>
      </w:r>
      <w:r w:rsidRPr="00785E60">
        <w:rPr>
          <w:rFonts w:ascii="Tahoma" w:hAnsi="Tahoma" w:cs="Tahoma"/>
          <w:b/>
          <w:bCs/>
          <w:noProof/>
          <w:sz w:val="28"/>
          <w:szCs w:val="28"/>
        </w:rPr>
        <w:tab/>
      </w:r>
      <w:r w:rsidRPr="00785E60">
        <w:rPr>
          <w:rFonts w:ascii="Tahoma" w:hAnsi="Tahoma" w:cs="Tahoma"/>
          <w:b/>
          <w:bCs/>
          <w:noProof/>
          <w:sz w:val="28"/>
          <w:szCs w:val="28"/>
        </w:rPr>
        <w:tab/>
      </w:r>
      <w:r w:rsidR="00785E60">
        <w:rPr>
          <w:rFonts w:ascii="Tahoma" w:hAnsi="Tahoma" w:cs="Tahoma"/>
          <w:b/>
          <w:bCs/>
          <w:noProof/>
          <w:sz w:val="28"/>
          <w:szCs w:val="28"/>
        </w:rPr>
        <w:tab/>
      </w:r>
      <w:r w:rsidRPr="00785E60">
        <w:rPr>
          <w:rFonts w:ascii="Tahoma" w:hAnsi="Tahoma" w:cs="Tahoma"/>
          <w:b/>
          <w:bCs/>
          <w:noProof/>
          <w:sz w:val="28"/>
          <w:szCs w:val="28"/>
        </w:rPr>
        <w:t>PAGE</w:t>
      </w:r>
    </w:p>
    <w:p w14:paraId="51E61B46" w14:textId="3FBCE48C" w:rsidR="008F0675" w:rsidRPr="00C86CFB" w:rsidRDefault="008F0675" w:rsidP="00BA1904">
      <w:pPr>
        <w:tabs>
          <w:tab w:val="center" w:pos="4513"/>
        </w:tabs>
        <w:spacing w:line="360" w:lineRule="auto"/>
        <w:jc w:val="both"/>
        <w:rPr>
          <w:rFonts w:ascii="Tahoma" w:hAnsi="Tahoma" w:cs="Tahoma"/>
          <w:bCs/>
          <w:noProof/>
          <w:sz w:val="24"/>
          <w:szCs w:val="24"/>
        </w:rPr>
      </w:pPr>
      <w:r w:rsidRPr="00C86CFB">
        <w:rPr>
          <w:rFonts w:ascii="Tahoma" w:hAnsi="Tahoma" w:cs="Tahoma"/>
          <w:bCs/>
          <w:noProof/>
          <w:sz w:val="24"/>
          <w:szCs w:val="24"/>
        </w:rPr>
        <w:t>Statement of Intent</w:t>
      </w:r>
      <w:r w:rsidR="003273C0" w:rsidRPr="00C86CFB">
        <w:rPr>
          <w:rFonts w:ascii="Tahoma" w:hAnsi="Tahoma" w:cs="Tahoma"/>
          <w:bCs/>
          <w:noProof/>
          <w:sz w:val="24"/>
          <w:szCs w:val="24"/>
        </w:rPr>
        <w:tab/>
      </w:r>
      <w:r w:rsidR="003273C0" w:rsidRPr="00C86CFB">
        <w:rPr>
          <w:rFonts w:ascii="Tahoma" w:hAnsi="Tahoma" w:cs="Tahoma"/>
          <w:bCs/>
          <w:noProof/>
          <w:sz w:val="24"/>
          <w:szCs w:val="24"/>
        </w:rPr>
        <w:tab/>
      </w:r>
      <w:r w:rsidR="003273C0" w:rsidRPr="00C86CFB">
        <w:rPr>
          <w:rFonts w:ascii="Tahoma" w:hAnsi="Tahoma" w:cs="Tahoma"/>
          <w:bCs/>
          <w:noProof/>
          <w:sz w:val="24"/>
          <w:szCs w:val="24"/>
        </w:rPr>
        <w:tab/>
      </w:r>
      <w:r w:rsidR="003273C0" w:rsidRPr="00C86CFB">
        <w:rPr>
          <w:rFonts w:ascii="Tahoma" w:hAnsi="Tahoma" w:cs="Tahoma"/>
          <w:bCs/>
          <w:noProof/>
          <w:sz w:val="24"/>
          <w:szCs w:val="24"/>
        </w:rPr>
        <w:tab/>
      </w:r>
      <w:r w:rsidR="003273C0" w:rsidRPr="00C86CFB">
        <w:rPr>
          <w:rFonts w:ascii="Tahoma" w:hAnsi="Tahoma" w:cs="Tahoma"/>
          <w:bCs/>
          <w:noProof/>
          <w:sz w:val="24"/>
          <w:szCs w:val="24"/>
        </w:rPr>
        <w:tab/>
      </w:r>
      <w:r w:rsidR="00740710">
        <w:rPr>
          <w:rFonts w:ascii="Tahoma" w:hAnsi="Tahoma" w:cs="Tahoma"/>
          <w:bCs/>
          <w:noProof/>
          <w:sz w:val="24"/>
          <w:szCs w:val="24"/>
        </w:rPr>
        <w:t>3-4</w:t>
      </w:r>
      <w:r w:rsidRPr="00C86CFB">
        <w:rPr>
          <w:rFonts w:ascii="Tahoma" w:hAnsi="Tahoma" w:cs="Tahoma"/>
          <w:bCs/>
          <w:noProof/>
          <w:sz w:val="24"/>
          <w:szCs w:val="24"/>
        </w:rPr>
        <w:tab/>
      </w:r>
    </w:p>
    <w:p w14:paraId="03B12779" w14:textId="3454A845" w:rsidR="008F0675" w:rsidRPr="00785E60" w:rsidRDefault="0074071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C86CFB">
        <w:rPr>
          <w:rFonts w:ascii="Tahoma" w:hAnsi="Tahoma" w:cs="Tahoma"/>
          <w:bCs/>
          <w:noProof/>
          <w:sz w:val="24"/>
          <w:szCs w:val="24"/>
        </w:rPr>
        <w:t>.</w:t>
      </w:r>
      <w:r w:rsidR="00923D55" w:rsidRPr="00C86CFB">
        <w:rPr>
          <w:rFonts w:ascii="Tahoma" w:hAnsi="Tahoma" w:cs="Tahoma"/>
          <w:bCs/>
          <w:noProof/>
          <w:sz w:val="24"/>
          <w:szCs w:val="24"/>
        </w:rPr>
        <w:t xml:space="preserve"> </w:t>
      </w:r>
      <w:r w:rsidR="008F0675" w:rsidRPr="00C86CFB">
        <w:rPr>
          <w:rFonts w:ascii="Tahoma" w:hAnsi="Tahoma" w:cs="Tahoma"/>
          <w:bCs/>
          <w:noProof/>
          <w:sz w:val="24"/>
          <w:szCs w:val="24"/>
        </w:rPr>
        <w:t>Responsibilities</w:t>
      </w:r>
      <w:r w:rsidR="003273C0">
        <w:rPr>
          <w:rFonts w:ascii="Tahoma" w:hAnsi="Tahoma" w:cs="Tahoma"/>
          <w:bCs/>
          <w:noProof/>
          <w:sz w:val="24"/>
          <w:szCs w:val="24"/>
        </w:rPr>
        <w:tab/>
      </w:r>
      <w:r w:rsidR="003273C0">
        <w:rPr>
          <w:rFonts w:ascii="Tahoma" w:hAnsi="Tahoma" w:cs="Tahoma"/>
          <w:bCs/>
          <w:noProof/>
          <w:sz w:val="24"/>
          <w:szCs w:val="24"/>
        </w:rPr>
        <w:tab/>
      </w:r>
      <w:r w:rsidR="003273C0">
        <w:rPr>
          <w:rFonts w:ascii="Tahoma" w:hAnsi="Tahoma" w:cs="Tahoma"/>
          <w:bCs/>
          <w:noProof/>
          <w:sz w:val="24"/>
          <w:szCs w:val="24"/>
        </w:rPr>
        <w:tab/>
      </w:r>
      <w:r w:rsidR="003273C0">
        <w:rPr>
          <w:rFonts w:ascii="Tahoma" w:hAnsi="Tahoma" w:cs="Tahoma"/>
          <w:bCs/>
          <w:noProof/>
          <w:sz w:val="24"/>
          <w:szCs w:val="24"/>
        </w:rPr>
        <w:tab/>
      </w:r>
      <w:r w:rsidR="003273C0">
        <w:rPr>
          <w:rFonts w:ascii="Tahoma" w:hAnsi="Tahoma" w:cs="Tahoma"/>
          <w:bCs/>
          <w:noProof/>
          <w:sz w:val="24"/>
          <w:szCs w:val="24"/>
        </w:rPr>
        <w:tab/>
      </w:r>
      <w:r>
        <w:rPr>
          <w:rFonts w:ascii="Tahoma" w:hAnsi="Tahoma" w:cs="Tahoma"/>
          <w:bCs/>
          <w:noProof/>
          <w:sz w:val="24"/>
          <w:szCs w:val="24"/>
        </w:rPr>
        <w:t>5</w:t>
      </w:r>
      <w:r w:rsidR="008F0675" w:rsidRPr="00785E60">
        <w:rPr>
          <w:rFonts w:ascii="Tahoma" w:hAnsi="Tahoma" w:cs="Tahoma"/>
          <w:bCs/>
          <w:noProof/>
          <w:sz w:val="24"/>
          <w:szCs w:val="24"/>
        </w:rPr>
        <w:tab/>
      </w:r>
    </w:p>
    <w:p w14:paraId="3E43F4AB" w14:textId="2FD5B384" w:rsidR="008F0675" w:rsidRPr="00785E60" w:rsidRDefault="0074071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.1 Trust Structure</w:t>
      </w:r>
      <w:r w:rsidR="00F35BD2">
        <w:rPr>
          <w:rFonts w:ascii="Tahoma" w:hAnsi="Tahoma" w:cs="Tahoma"/>
          <w:bCs/>
          <w:noProof/>
          <w:sz w:val="24"/>
          <w:szCs w:val="24"/>
        </w:rPr>
        <w:tab/>
      </w:r>
      <w:r w:rsidR="00F35BD2">
        <w:rPr>
          <w:rFonts w:ascii="Tahoma" w:hAnsi="Tahoma" w:cs="Tahoma"/>
          <w:bCs/>
          <w:noProof/>
          <w:sz w:val="24"/>
          <w:szCs w:val="24"/>
        </w:rPr>
        <w:tab/>
      </w:r>
      <w:r w:rsidR="00F35BD2">
        <w:rPr>
          <w:rFonts w:ascii="Tahoma" w:hAnsi="Tahoma" w:cs="Tahoma"/>
          <w:bCs/>
          <w:noProof/>
          <w:sz w:val="24"/>
          <w:szCs w:val="24"/>
        </w:rPr>
        <w:tab/>
      </w:r>
      <w:r w:rsidR="00F35BD2">
        <w:rPr>
          <w:rFonts w:ascii="Tahoma" w:hAnsi="Tahoma" w:cs="Tahoma"/>
          <w:bCs/>
          <w:noProof/>
          <w:sz w:val="24"/>
          <w:szCs w:val="24"/>
        </w:rPr>
        <w:tab/>
      </w:r>
      <w:r w:rsidR="00F35BD2">
        <w:rPr>
          <w:rFonts w:ascii="Tahoma" w:hAnsi="Tahoma" w:cs="Tahoma"/>
          <w:bCs/>
          <w:noProof/>
          <w:sz w:val="24"/>
          <w:szCs w:val="24"/>
        </w:rPr>
        <w:tab/>
      </w:r>
      <w:r>
        <w:rPr>
          <w:rFonts w:ascii="Tahoma" w:hAnsi="Tahoma" w:cs="Tahoma"/>
          <w:bCs/>
          <w:noProof/>
          <w:sz w:val="24"/>
          <w:szCs w:val="24"/>
        </w:rPr>
        <w:t>5-7</w:t>
      </w:r>
      <w:r w:rsidR="008F0675" w:rsidRPr="00785E60">
        <w:rPr>
          <w:rFonts w:ascii="Tahoma" w:hAnsi="Tahoma" w:cs="Tahoma"/>
          <w:bCs/>
          <w:noProof/>
          <w:sz w:val="24"/>
          <w:szCs w:val="24"/>
        </w:rPr>
        <w:tab/>
      </w:r>
    </w:p>
    <w:p w14:paraId="500E284D" w14:textId="41D5E5D8" w:rsidR="008F0675" w:rsidRPr="00785E60" w:rsidRDefault="0074071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.2 T</w:t>
      </w:r>
      <w:r w:rsidR="00301072">
        <w:rPr>
          <w:rFonts w:ascii="Tahoma" w:hAnsi="Tahoma" w:cs="Tahoma"/>
          <w:bCs/>
          <w:noProof/>
          <w:sz w:val="24"/>
          <w:szCs w:val="24"/>
        </w:rPr>
        <w:t>he</w:t>
      </w:r>
      <w:r w:rsidR="008F0675" w:rsidRPr="00785E60">
        <w:rPr>
          <w:rFonts w:ascii="Tahoma" w:hAnsi="Tahoma" w:cs="Tahoma"/>
          <w:bCs/>
          <w:noProof/>
          <w:sz w:val="24"/>
          <w:szCs w:val="24"/>
        </w:rPr>
        <w:t xml:space="preserve"> B</w:t>
      </w:r>
      <w:r w:rsidR="00301072">
        <w:rPr>
          <w:rFonts w:ascii="Tahoma" w:hAnsi="Tahoma" w:cs="Tahoma"/>
          <w:bCs/>
          <w:noProof/>
          <w:sz w:val="24"/>
          <w:szCs w:val="24"/>
        </w:rPr>
        <w:t>eam</w:t>
      </w:r>
      <w:r w:rsidR="008F0675" w:rsidRPr="00785E60">
        <w:rPr>
          <w:rFonts w:ascii="Tahoma" w:hAnsi="Tahoma" w:cs="Tahoma"/>
          <w:bCs/>
          <w:noProof/>
          <w:sz w:val="24"/>
          <w:szCs w:val="24"/>
        </w:rPr>
        <w:t xml:space="preserve"> T</w:t>
      </w:r>
      <w:r w:rsidR="00301072">
        <w:rPr>
          <w:rFonts w:ascii="Tahoma" w:hAnsi="Tahoma" w:cs="Tahoma"/>
          <w:bCs/>
          <w:noProof/>
          <w:sz w:val="24"/>
          <w:szCs w:val="24"/>
        </w:rPr>
        <w:t>rust</w:t>
      </w:r>
      <w:r w:rsidR="008F0675" w:rsidRPr="00785E60">
        <w:rPr>
          <w:rFonts w:ascii="Tahoma" w:hAnsi="Tahoma" w:cs="Tahoma"/>
          <w:bCs/>
          <w:noProof/>
          <w:sz w:val="24"/>
          <w:szCs w:val="24"/>
        </w:rPr>
        <w:t xml:space="preserve"> Board</w:t>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Pr>
          <w:rFonts w:ascii="Tahoma" w:hAnsi="Tahoma" w:cs="Tahoma"/>
          <w:bCs/>
          <w:noProof/>
          <w:sz w:val="24"/>
          <w:szCs w:val="24"/>
        </w:rPr>
        <w:t>7</w:t>
      </w:r>
      <w:r w:rsidR="008F0675" w:rsidRPr="00785E60">
        <w:rPr>
          <w:rFonts w:ascii="Tahoma" w:hAnsi="Tahoma" w:cs="Tahoma"/>
          <w:bCs/>
          <w:noProof/>
          <w:sz w:val="24"/>
          <w:szCs w:val="24"/>
        </w:rPr>
        <w:tab/>
      </w:r>
    </w:p>
    <w:p w14:paraId="4A2CE631" w14:textId="72B5C80D" w:rsidR="008F0675" w:rsidRPr="00785E60" w:rsidRDefault="0074071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.3 The CEO</w:t>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Pr>
          <w:rFonts w:ascii="Tahoma" w:hAnsi="Tahoma" w:cs="Tahoma"/>
          <w:bCs/>
          <w:noProof/>
          <w:sz w:val="24"/>
          <w:szCs w:val="24"/>
        </w:rPr>
        <w:t>8</w:t>
      </w:r>
      <w:r w:rsidR="008F0675" w:rsidRPr="00785E60">
        <w:rPr>
          <w:rFonts w:ascii="Tahoma" w:hAnsi="Tahoma" w:cs="Tahoma"/>
          <w:bCs/>
          <w:noProof/>
          <w:sz w:val="24"/>
          <w:szCs w:val="24"/>
        </w:rPr>
        <w:tab/>
      </w:r>
    </w:p>
    <w:p w14:paraId="3787C5EF" w14:textId="4750BD89" w:rsidR="008F0675" w:rsidRPr="00785E60" w:rsidRDefault="0074071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.4 The Headteacher</w:t>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Pr>
          <w:rFonts w:ascii="Tahoma" w:hAnsi="Tahoma" w:cs="Tahoma"/>
          <w:bCs/>
          <w:noProof/>
          <w:sz w:val="24"/>
          <w:szCs w:val="24"/>
        </w:rPr>
        <w:t>9-10</w:t>
      </w:r>
      <w:r w:rsidR="008F0675" w:rsidRPr="00785E60">
        <w:rPr>
          <w:rFonts w:ascii="Tahoma" w:hAnsi="Tahoma" w:cs="Tahoma"/>
          <w:bCs/>
          <w:noProof/>
          <w:sz w:val="24"/>
          <w:szCs w:val="24"/>
        </w:rPr>
        <w:tab/>
      </w:r>
    </w:p>
    <w:p w14:paraId="6EC13D62" w14:textId="11639A99" w:rsidR="008F0675" w:rsidRPr="00785E60" w:rsidRDefault="0074071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.5 Local Governing Body</w:t>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t>1</w:t>
      </w:r>
      <w:r>
        <w:rPr>
          <w:rFonts w:ascii="Tahoma" w:hAnsi="Tahoma" w:cs="Tahoma"/>
          <w:bCs/>
          <w:noProof/>
          <w:sz w:val="24"/>
          <w:szCs w:val="24"/>
        </w:rPr>
        <w:t>0</w:t>
      </w:r>
      <w:r w:rsidR="008F0675" w:rsidRPr="00785E60">
        <w:rPr>
          <w:rFonts w:ascii="Tahoma" w:hAnsi="Tahoma" w:cs="Tahoma"/>
          <w:bCs/>
          <w:noProof/>
          <w:sz w:val="24"/>
          <w:szCs w:val="24"/>
        </w:rPr>
        <w:tab/>
      </w:r>
    </w:p>
    <w:p w14:paraId="7ED421FE" w14:textId="77777777" w:rsidR="00AD3EAA" w:rsidRDefault="00034F7B"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.6 External Health and Safety Consultant</w:t>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t>1</w:t>
      </w:r>
      <w:r>
        <w:rPr>
          <w:rFonts w:ascii="Tahoma" w:hAnsi="Tahoma" w:cs="Tahoma"/>
          <w:bCs/>
          <w:noProof/>
          <w:sz w:val="24"/>
          <w:szCs w:val="24"/>
        </w:rPr>
        <w:t>0-11</w:t>
      </w:r>
      <w:r w:rsidR="008F0675" w:rsidRPr="00785E60">
        <w:rPr>
          <w:rFonts w:ascii="Tahoma" w:hAnsi="Tahoma" w:cs="Tahoma"/>
          <w:bCs/>
          <w:noProof/>
          <w:sz w:val="24"/>
          <w:szCs w:val="24"/>
        </w:rPr>
        <w:tab/>
      </w:r>
    </w:p>
    <w:p w14:paraId="32C26AE9" w14:textId="18153704" w:rsidR="008F0675" w:rsidRPr="00785E60" w:rsidRDefault="00AD3EAA"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.7 Academy Health and Safety Lead</w:t>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r>
      <w:r w:rsidR="00C52658">
        <w:rPr>
          <w:rFonts w:ascii="Tahoma" w:hAnsi="Tahoma" w:cs="Tahoma"/>
          <w:bCs/>
          <w:noProof/>
          <w:sz w:val="24"/>
          <w:szCs w:val="24"/>
        </w:rPr>
        <w:tab/>
        <w:t>1</w:t>
      </w:r>
      <w:r>
        <w:rPr>
          <w:rFonts w:ascii="Tahoma" w:hAnsi="Tahoma" w:cs="Tahoma"/>
          <w:bCs/>
          <w:noProof/>
          <w:sz w:val="24"/>
          <w:szCs w:val="24"/>
        </w:rPr>
        <w:t>2-13</w:t>
      </w:r>
      <w:r w:rsidR="008F0675" w:rsidRPr="00785E60">
        <w:rPr>
          <w:rFonts w:ascii="Tahoma" w:hAnsi="Tahoma" w:cs="Tahoma"/>
          <w:bCs/>
          <w:noProof/>
          <w:sz w:val="24"/>
          <w:szCs w:val="24"/>
        </w:rPr>
        <w:tab/>
      </w:r>
    </w:p>
    <w:p w14:paraId="2506AE84" w14:textId="193D1805" w:rsidR="00C52658" w:rsidRDefault="00AD3EAA"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.8 Premises Manager (Officer Manager and/or</w:t>
      </w:r>
      <w:r w:rsidR="0059643D">
        <w:rPr>
          <w:rFonts w:ascii="Tahoma" w:hAnsi="Tahoma" w:cs="Tahoma"/>
          <w:bCs/>
          <w:noProof/>
          <w:sz w:val="24"/>
          <w:szCs w:val="24"/>
        </w:rPr>
        <w:tab/>
      </w:r>
      <w:r w:rsidR="0059643D">
        <w:rPr>
          <w:rFonts w:ascii="Tahoma" w:hAnsi="Tahoma" w:cs="Tahoma"/>
          <w:bCs/>
          <w:noProof/>
          <w:sz w:val="24"/>
          <w:szCs w:val="24"/>
        </w:rPr>
        <w:tab/>
      </w:r>
      <w:r w:rsidR="0059643D">
        <w:rPr>
          <w:rFonts w:ascii="Tahoma" w:hAnsi="Tahoma" w:cs="Tahoma"/>
          <w:bCs/>
          <w:noProof/>
          <w:sz w:val="24"/>
          <w:szCs w:val="24"/>
        </w:rPr>
        <w:tab/>
      </w:r>
      <w:r w:rsidR="0059643D">
        <w:rPr>
          <w:rFonts w:ascii="Tahoma" w:hAnsi="Tahoma" w:cs="Tahoma"/>
          <w:bCs/>
          <w:noProof/>
          <w:sz w:val="24"/>
          <w:szCs w:val="24"/>
        </w:rPr>
        <w:tab/>
        <w:t>1</w:t>
      </w:r>
      <w:r>
        <w:rPr>
          <w:rFonts w:ascii="Tahoma" w:hAnsi="Tahoma" w:cs="Tahoma"/>
          <w:bCs/>
          <w:noProof/>
          <w:sz w:val="24"/>
          <w:szCs w:val="24"/>
        </w:rPr>
        <w:t>3-14</w:t>
      </w:r>
    </w:p>
    <w:p w14:paraId="678C4A74" w14:textId="0C61B5EE" w:rsidR="008F0675" w:rsidRPr="00785E60" w:rsidRDefault="008F0675" w:rsidP="00BA1904">
      <w:pPr>
        <w:tabs>
          <w:tab w:val="center" w:pos="4513"/>
        </w:tabs>
        <w:spacing w:line="360" w:lineRule="auto"/>
        <w:jc w:val="both"/>
        <w:rPr>
          <w:rFonts w:ascii="Tahoma" w:hAnsi="Tahoma" w:cs="Tahoma"/>
          <w:bCs/>
          <w:noProof/>
          <w:sz w:val="24"/>
          <w:szCs w:val="24"/>
        </w:rPr>
      </w:pPr>
      <w:r w:rsidRPr="00785E60">
        <w:rPr>
          <w:rFonts w:ascii="Tahoma" w:hAnsi="Tahoma" w:cs="Tahoma"/>
          <w:bCs/>
          <w:noProof/>
          <w:sz w:val="24"/>
          <w:szCs w:val="24"/>
        </w:rPr>
        <w:t>Maintenance Officer</w:t>
      </w:r>
      <w:r w:rsidRPr="00785E60">
        <w:rPr>
          <w:rFonts w:ascii="Tahoma" w:hAnsi="Tahoma" w:cs="Tahoma"/>
          <w:bCs/>
          <w:noProof/>
          <w:sz w:val="24"/>
          <w:szCs w:val="24"/>
        </w:rPr>
        <w:tab/>
      </w:r>
    </w:p>
    <w:p w14:paraId="0C112DDE" w14:textId="061DCD98" w:rsidR="008F0675" w:rsidRPr="00785E60" w:rsidRDefault="00AD3EAA"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.9 SLT/Subject Co-ordinators</w:t>
      </w:r>
      <w:r w:rsidR="0059643D">
        <w:rPr>
          <w:rFonts w:ascii="Tahoma" w:hAnsi="Tahoma" w:cs="Tahoma"/>
          <w:bCs/>
          <w:noProof/>
          <w:sz w:val="24"/>
          <w:szCs w:val="24"/>
        </w:rPr>
        <w:tab/>
      </w:r>
      <w:r w:rsidR="0059643D">
        <w:rPr>
          <w:rFonts w:ascii="Tahoma" w:hAnsi="Tahoma" w:cs="Tahoma"/>
          <w:bCs/>
          <w:noProof/>
          <w:sz w:val="24"/>
          <w:szCs w:val="24"/>
        </w:rPr>
        <w:tab/>
      </w:r>
      <w:r w:rsidR="0059643D">
        <w:rPr>
          <w:rFonts w:ascii="Tahoma" w:hAnsi="Tahoma" w:cs="Tahoma"/>
          <w:bCs/>
          <w:noProof/>
          <w:sz w:val="24"/>
          <w:szCs w:val="24"/>
        </w:rPr>
        <w:tab/>
      </w:r>
      <w:r w:rsidR="0059643D">
        <w:rPr>
          <w:rFonts w:ascii="Tahoma" w:hAnsi="Tahoma" w:cs="Tahoma"/>
          <w:bCs/>
          <w:noProof/>
          <w:sz w:val="24"/>
          <w:szCs w:val="24"/>
        </w:rPr>
        <w:tab/>
      </w:r>
      <w:r w:rsidR="0059643D">
        <w:rPr>
          <w:rFonts w:ascii="Tahoma" w:hAnsi="Tahoma" w:cs="Tahoma"/>
          <w:bCs/>
          <w:noProof/>
          <w:sz w:val="24"/>
          <w:szCs w:val="24"/>
        </w:rPr>
        <w:tab/>
        <w:t>1</w:t>
      </w:r>
      <w:r>
        <w:rPr>
          <w:rFonts w:ascii="Tahoma" w:hAnsi="Tahoma" w:cs="Tahoma"/>
          <w:bCs/>
          <w:noProof/>
          <w:sz w:val="24"/>
          <w:szCs w:val="24"/>
        </w:rPr>
        <w:t>4-15</w:t>
      </w:r>
      <w:r w:rsidR="008F0675" w:rsidRPr="00785E60">
        <w:rPr>
          <w:rFonts w:ascii="Tahoma" w:hAnsi="Tahoma" w:cs="Tahoma"/>
          <w:bCs/>
          <w:noProof/>
          <w:sz w:val="24"/>
          <w:szCs w:val="24"/>
        </w:rPr>
        <w:tab/>
      </w:r>
    </w:p>
    <w:p w14:paraId="0A195C71" w14:textId="49DCDE50" w:rsidR="008F0675" w:rsidRPr="00785E60" w:rsidRDefault="00AD3EAA"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 xml:space="preserve">.10 First Aiders / Mental Health </w:t>
      </w:r>
      <w:r w:rsidR="001D1801">
        <w:rPr>
          <w:rFonts w:ascii="Tahoma" w:hAnsi="Tahoma" w:cs="Tahoma"/>
          <w:bCs/>
          <w:noProof/>
          <w:sz w:val="24"/>
          <w:szCs w:val="24"/>
        </w:rPr>
        <w:t>F</w:t>
      </w:r>
      <w:r w:rsidR="008F0675" w:rsidRPr="00785E60">
        <w:rPr>
          <w:rFonts w:ascii="Tahoma" w:hAnsi="Tahoma" w:cs="Tahoma"/>
          <w:bCs/>
          <w:noProof/>
          <w:sz w:val="24"/>
          <w:szCs w:val="24"/>
        </w:rPr>
        <w:t xml:space="preserve">irst </w:t>
      </w:r>
      <w:r w:rsidR="001D1801">
        <w:rPr>
          <w:rFonts w:ascii="Tahoma" w:hAnsi="Tahoma" w:cs="Tahoma"/>
          <w:bCs/>
          <w:noProof/>
          <w:sz w:val="24"/>
          <w:szCs w:val="24"/>
        </w:rPr>
        <w:t>A</w:t>
      </w:r>
      <w:r w:rsidR="008F0675" w:rsidRPr="00785E60">
        <w:rPr>
          <w:rFonts w:ascii="Tahoma" w:hAnsi="Tahoma" w:cs="Tahoma"/>
          <w:bCs/>
          <w:noProof/>
          <w:sz w:val="24"/>
          <w:szCs w:val="24"/>
        </w:rPr>
        <w:t>id</w:t>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t>1</w:t>
      </w:r>
      <w:r>
        <w:rPr>
          <w:rFonts w:ascii="Tahoma" w:hAnsi="Tahoma" w:cs="Tahoma"/>
          <w:bCs/>
          <w:noProof/>
          <w:sz w:val="24"/>
          <w:szCs w:val="24"/>
        </w:rPr>
        <w:t>5</w:t>
      </w:r>
      <w:r w:rsidR="008F0675" w:rsidRPr="00785E60">
        <w:rPr>
          <w:rFonts w:ascii="Tahoma" w:hAnsi="Tahoma" w:cs="Tahoma"/>
          <w:bCs/>
          <w:noProof/>
          <w:sz w:val="24"/>
          <w:szCs w:val="24"/>
        </w:rPr>
        <w:tab/>
      </w:r>
    </w:p>
    <w:p w14:paraId="09FC16C6" w14:textId="5B7DBAF5" w:rsidR="008F0675" w:rsidRPr="00785E60" w:rsidRDefault="00AD3EAA"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 xml:space="preserve">.11 Role of </w:t>
      </w:r>
      <w:r w:rsidR="00845CF0">
        <w:rPr>
          <w:rFonts w:ascii="Tahoma" w:hAnsi="Tahoma" w:cs="Tahoma"/>
          <w:bCs/>
          <w:noProof/>
          <w:sz w:val="24"/>
          <w:szCs w:val="24"/>
        </w:rPr>
        <w:t>A</w:t>
      </w:r>
      <w:r w:rsidR="008F0675" w:rsidRPr="00785E60">
        <w:rPr>
          <w:rFonts w:ascii="Tahoma" w:hAnsi="Tahoma" w:cs="Tahoma"/>
          <w:bCs/>
          <w:noProof/>
          <w:sz w:val="24"/>
          <w:szCs w:val="24"/>
        </w:rPr>
        <w:t xml:space="preserve">ll </w:t>
      </w:r>
      <w:r w:rsidR="00845CF0">
        <w:rPr>
          <w:rFonts w:ascii="Tahoma" w:hAnsi="Tahoma" w:cs="Tahoma"/>
          <w:bCs/>
          <w:noProof/>
          <w:sz w:val="24"/>
          <w:szCs w:val="24"/>
        </w:rPr>
        <w:t>E</w:t>
      </w:r>
      <w:r w:rsidR="008F0675" w:rsidRPr="00785E60">
        <w:rPr>
          <w:rFonts w:ascii="Tahoma" w:hAnsi="Tahoma" w:cs="Tahoma"/>
          <w:bCs/>
          <w:noProof/>
          <w:sz w:val="24"/>
          <w:szCs w:val="24"/>
        </w:rPr>
        <w:t>mployees</w:t>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t>1</w:t>
      </w:r>
      <w:r>
        <w:rPr>
          <w:rFonts w:ascii="Tahoma" w:hAnsi="Tahoma" w:cs="Tahoma"/>
          <w:bCs/>
          <w:noProof/>
          <w:sz w:val="24"/>
          <w:szCs w:val="24"/>
        </w:rPr>
        <w:t>5-17</w:t>
      </w:r>
    </w:p>
    <w:p w14:paraId="2702547E" w14:textId="0AE1F7CC" w:rsidR="008F0675" w:rsidRPr="00785E60" w:rsidRDefault="00AD3EAA"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.12 Temporary Staff</w:t>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t>1</w:t>
      </w:r>
      <w:r>
        <w:rPr>
          <w:rFonts w:ascii="Tahoma" w:hAnsi="Tahoma" w:cs="Tahoma"/>
          <w:bCs/>
          <w:noProof/>
          <w:sz w:val="24"/>
          <w:szCs w:val="24"/>
        </w:rPr>
        <w:t>7</w:t>
      </w:r>
      <w:r w:rsidR="008F0675" w:rsidRPr="00785E60">
        <w:rPr>
          <w:rFonts w:ascii="Tahoma" w:hAnsi="Tahoma" w:cs="Tahoma"/>
          <w:bCs/>
          <w:noProof/>
          <w:sz w:val="24"/>
          <w:szCs w:val="24"/>
        </w:rPr>
        <w:tab/>
      </w:r>
    </w:p>
    <w:p w14:paraId="1F701FD8" w14:textId="0F88B907" w:rsidR="008F0675" w:rsidRPr="00785E60" w:rsidRDefault="00AD3EAA"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.13 Pupils</w:t>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t>1</w:t>
      </w:r>
      <w:r>
        <w:rPr>
          <w:rFonts w:ascii="Tahoma" w:hAnsi="Tahoma" w:cs="Tahoma"/>
          <w:bCs/>
          <w:noProof/>
          <w:sz w:val="24"/>
          <w:szCs w:val="24"/>
        </w:rPr>
        <w:t>7</w:t>
      </w:r>
      <w:r w:rsidR="008F0675" w:rsidRPr="00785E60">
        <w:rPr>
          <w:rFonts w:ascii="Tahoma" w:hAnsi="Tahoma" w:cs="Tahoma"/>
          <w:bCs/>
          <w:noProof/>
          <w:sz w:val="24"/>
          <w:szCs w:val="24"/>
        </w:rPr>
        <w:tab/>
      </w:r>
    </w:p>
    <w:p w14:paraId="2B82728B" w14:textId="23FECC8B" w:rsidR="008F0675" w:rsidRPr="00785E60" w:rsidRDefault="00AD3EAA"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.14 Volunteer and Parent Helpers</w:t>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r>
      <w:r w:rsidR="00732757">
        <w:rPr>
          <w:rFonts w:ascii="Tahoma" w:hAnsi="Tahoma" w:cs="Tahoma"/>
          <w:bCs/>
          <w:noProof/>
          <w:sz w:val="24"/>
          <w:szCs w:val="24"/>
        </w:rPr>
        <w:tab/>
        <w:t>1</w:t>
      </w:r>
      <w:r>
        <w:rPr>
          <w:rFonts w:ascii="Tahoma" w:hAnsi="Tahoma" w:cs="Tahoma"/>
          <w:bCs/>
          <w:noProof/>
          <w:sz w:val="24"/>
          <w:szCs w:val="24"/>
        </w:rPr>
        <w:t>7</w:t>
      </w:r>
      <w:r w:rsidR="008F0675" w:rsidRPr="00785E60">
        <w:rPr>
          <w:rFonts w:ascii="Tahoma" w:hAnsi="Tahoma" w:cs="Tahoma"/>
          <w:bCs/>
          <w:noProof/>
          <w:sz w:val="24"/>
          <w:szCs w:val="24"/>
        </w:rPr>
        <w:tab/>
      </w:r>
    </w:p>
    <w:p w14:paraId="46710681" w14:textId="36CABF50" w:rsidR="008F0675" w:rsidRPr="00785E60" w:rsidRDefault="00C30739"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.15 Contractors</w:t>
      </w:r>
      <w:r w:rsidR="006F0032">
        <w:rPr>
          <w:rFonts w:ascii="Tahoma" w:hAnsi="Tahoma" w:cs="Tahoma"/>
          <w:bCs/>
          <w:noProof/>
          <w:sz w:val="24"/>
          <w:szCs w:val="24"/>
        </w:rPr>
        <w:tab/>
      </w:r>
      <w:r w:rsidR="006F0032">
        <w:rPr>
          <w:rFonts w:ascii="Tahoma" w:hAnsi="Tahoma" w:cs="Tahoma"/>
          <w:bCs/>
          <w:noProof/>
          <w:sz w:val="24"/>
          <w:szCs w:val="24"/>
        </w:rPr>
        <w:tab/>
      </w:r>
      <w:r w:rsidR="006F0032">
        <w:rPr>
          <w:rFonts w:ascii="Tahoma" w:hAnsi="Tahoma" w:cs="Tahoma"/>
          <w:bCs/>
          <w:noProof/>
          <w:sz w:val="24"/>
          <w:szCs w:val="24"/>
        </w:rPr>
        <w:tab/>
      </w:r>
      <w:r w:rsidR="006F0032">
        <w:rPr>
          <w:rFonts w:ascii="Tahoma" w:hAnsi="Tahoma" w:cs="Tahoma"/>
          <w:bCs/>
          <w:noProof/>
          <w:sz w:val="24"/>
          <w:szCs w:val="24"/>
        </w:rPr>
        <w:tab/>
      </w:r>
      <w:r w:rsidR="006F0032">
        <w:rPr>
          <w:rFonts w:ascii="Tahoma" w:hAnsi="Tahoma" w:cs="Tahoma"/>
          <w:bCs/>
          <w:noProof/>
          <w:sz w:val="24"/>
          <w:szCs w:val="24"/>
        </w:rPr>
        <w:tab/>
        <w:t>1</w:t>
      </w:r>
      <w:r>
        <w:rPr>
          <w:rFonts w:ascii="Tahoma" w:hAnsi="Tahoma" w:cs="Tahoma"/>
          <w:bCs/>
          <w:noProof/>
          <w:sz w:val="24"/>
          <w:szCs w:val="24"/>
        </w:rPr>
        <w:t>8</w:t>
      </w:r>
      <w:r w:rsidR="008F0675" w:rsidRPr="00785E60">
        <w:rPr>
          <w:rFonts w:ascii="Tahoma" w:hAnsi="Tahoma" w:cs="Tahoma"/>
          <w:bCs/>
          <w:noProof/>
          <w:sz w:val="24"/>
          <w:szCs w:val="24"/>
        </w:rPr>
        <w:tab/>
      </w:r>
    </w:p>
    <w:p w14:paraId="79134BB1" w14:textId="0DA3EB75" w:rsidR="008F0675" w:rsidRPr="00785E60" w:rsidRDefault="00C30739"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.16 Visitors and Other Users of The Premises</w:t>
      </w:r>
      <w:r w:rsidR="006F0032">
        <w:rPr>
          <w:rFonts w:ascii="Tahoma" w:hAnsi="Tahoma" w:cs="Tahoma"/>
          <w:bCs/>
          <w:noProof/>
          <w:sz w:val="24"/>
          <w:szCs w:val="24"/>
        </w:rPr>
        <w:tab/>
      </w:r>
      <w:r w:rsidR="006F0032">
        <w:rPr>
          <w:rFonts w:ascii="Tahoma" w:hAnsi="Tahoma" w:cs="Tahoma"/>
          <w:bCs/>
          <w:noProof/>
          <w:sz w:val="24"/>
          <w:szCs w:val="24"/>
        </w:rPr>
        <w:tab/>
      </w:r>
      <w:r w:rsidR="006F0032">
        <w:rPr>
          <w:rFonts w:ascii="Tahoma" w:hAnsi="Tahoma" w:cs="Tahoma"/>
          <w:bCs/>
          <w:noProof/>
          <w:sz w:val="24"/>
          <w:szCs w:val="24"/>
        </w:rPr>
        <w:tab/>
      </w:r>
      <w:r w:rsidR="006F0032">
        <w:rPr>
          <w:rFonts w:ascii="Tahoma" w:hAnsi="Tahoma" w:cs="Tahoma"/>
          <w:bCs/>
          <w:noProof/>
          <w:sz w:val="24"/>
          <w:szCs w:val="24"/>
        </w:rPr>
        <w:tab/>
        <w:t>1</w:t>
      </w:r>
      <w:r>
        <w:rPr>
          <w:rFonts w:ascii="Tahoma" w:hAnsi="Tahoma" w:cs="Tahoma"/>
          <w:bCs/>
          <w:noProof/>
          <w:sz w:val="24"/>
          <w:szCs w:val="24"/>
        </w:rPr>
        <w:t>8-19</w:t>
      </w:r>
      <w:r w:rsidR="008F0675" w:rsidRPr="00785E60">
        <w:rPr>
          <w:rFonts w:ascii="Tahoma" w:hAnsi="Tahoma" w:cs="Tahoma"/>
          <w:bCs/>
          <w:noProof/>
          <w:sz w:val="24"/>
          <w:szCs w:val="24"/>
        </w:rPr>
        <w:tab/>
      </w:r>
    </w:p>
    <w:p w14:paraId="744BB46B" w14:textId="6EF4C7BE" w:rsidR="008F0675" w:rsidRPr="00785E60" w:rsidRDefault="00C30739"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.17 Lettings</w:t>
      </w:r>
      <w:r w:rsidR="006F0032">
        <w:rPr>
          <w:rFonts w:ascii="Tahoma" w:hAnsi="Tahoma" w:cs="Tahoma"/>
          <w:bCs/>
          <w:noProof/>
          <w:sz w:val="24"/>
          <w:szCs w:val="24"/>
        </w:rPr>
        <w:tab/>
      </w:r>
      <w:r w:rsidR="006F0032">
        <w:rPr>
          <w:rFonts w:ascii="Tahoma" w:hAnsi="Tahoma" w:cs="Tahoma"/>
          <w:bCs/>
          <w:noProof/>
          <w:sz w:val="24"/>
          <w:szCs w:val="24"/>
        </w:rPr>
        <w:tab/>
      </w:r>
      <w:r w:rsidR="006F0032">
        <w:rPr>
          <w:rFonts w:ascii="Tahoma" w:hAnsi="Tahoma" w:cs="Tahoma"/>
          <w:bCs/>
          <w:noProof/>
          <w:sz w:val="24"/>
          <w:szCs w:val="24"/>
        </w:rPr>
        <w:tab/>
      </w:r>
      <w:r w:rsidR="006F0032">
        <w:rPr>
          <w:rFonts w:ascii="Tahoma" w:hAnsi="Tahoma" w:cs="Tahoma"/>
          <w:bCs/>
          <w:noProof/>
          <w:sz w:val="24"/>
          <w:szCs w:val="24"/>
        </w:rPr>
        <w:tab/>
      </w:r>
      <w:r w:rsidR="006F0032">
        <w:rPr>
          <w:rFonts w:ascii="Tahoma" w:hAnsi="Tahoma" w:cs="Tahoma"/>
          <w:bCs/>
          <w:noProof/>
          <w:sz w:val="24"/>
          <w:szCs w:val="24"/>
        </w:rPr>
        <w:tab/>
        <w:t>2</w:t>
      </w:r>
      <w:r>
        <w:rPr>
          <w:rFonts w:ascii="Tahoma" w:hAnsi="Tahoma" w:cs="Tahoma"/>
          <w:bCs/>
          <w:noProof/>
          <w:sz w:val="24"/>
          <w:szCs w:val="24"/>
        </w:rPr>
        <w:t>0</w:t>
      </w:r>
      <w:r w:rsidR="008F0675" w:rsidRPr="00785E60">
        <w:rPr>
          <w:rFonts w:ascii="Tahoma" w:hAnsi="Tahoma" w:cs="Tahoma"/>
          <w:bCs/>
          <w:noProof/>
          <w:sz w:val="24"/>
          <w:szCs w:val="24"/>
        </w:rPr>
        <w:tab/>
      </w:r>
    </w:p>
    <w:p w14:paraId="17555519" w14:textId="0BFBB75C" w:rsidR="008F0675" w:rsidRPr="00785E60" w:rsidRDefault="00C30739"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1</w:t>
      </w:r>
      <w:r w:rsidR="008F0675" w:rsidRPr="00785E60">
        <w:rPr>
          <w:rFonts w:ascii="Tahoma" w:hAnsi="Tahoma" w:cs="Tahoma"/>
          <w:bCs/>
          <w:noProof/>
          <w:sz w:val="24"/>
          <w:szCs w:val="24"/>
        </w:rPr>
        <w:t>.18 Academy Health and Safety Representatives</w:t>
      </w:r>
      <w:r w:rsidR="006F0032">
        <w:rPr>
          <w:rFonts w:ascii="Tahoma" w:hAnsi="Tahoma" w:cs="Tahoma"/>
          <w:bCs/>
          <w:noProof/>
          <w:sz w:val="24"/>
          <w:szCs w:val="24"/>
        </w:rPr>
        <w:tab/>
      </w:r>
      <w:r w:rsidR="006F0032">
        <w:rPr>
          <w:rFonts w:ascii="Tahoma" w:hAnsi="Tahoma" w:cs="Tahoma"/>
          <w:bCs/>
          <w:noProof/>
          <w:sz w:val="24"/>
          <w:szCs w:val="24"/>
        </w:rPr>
        <w:tab/>
      </w:r>
      <w:r w:rsidR="006F0032">
        <w:rPr>
          <w:rFonts w:ascii="Tahoma" w:hAnsi="Tahoma" w:cs="Tahoma"/>
          <w:bCs/>
          <w:noProof/>
          <w:sz w:val="24"/>
          <w:szCs w:val="24"/>
        </w:rPr>
        <w:tab/>
        <w:t>2</w:t>
      </w:r>
      <w:r>
        <w:rPr>
          <w:rFonts w:ascii="Tahoma" w:hAnsi="Tahoma" w:cs="Tahoma"/>
          <w:bCs/>
          <w:noProof/>
          <w:sz w:val="24"/>
          <w:szCs w:val="24"/>
        </w:rPr>
        <w:t>0</w:t>
      </w:r>
      <w:r w:rsidR="008F0675" w:rsidRPr="00785E60">
        <w:rPr>
          <w:rFonts w:ascii="Tahoma" w:hAnsi="Tahoma" w:cs="Tahoma"/>
          <w:bCs/>
          <w:noProof/>
          <w:sz w:val="24"/>
          <w:szCs w:val="24"/>
        </w:rPr>
        <w:tab/>
      </w:r>
    </w:p>
    <w:p w14:paraId="3FAE6D09" w14:textId="6D0705B0" w:rsidR="008F0675" w:rsidRPr="009177E4" w:rsidRDefault="00FA7C1A" w:rsidP="00BA1904">
      <w:pPr>
        <w:tabs>
          <w:tab w:val="center" w:pos="4513"/>
        </w:tabs>
        <w:spacing w:line="360" w:lineRule="auto"/>
        <w:jc w:val="both"/>
        <w:rPr>
          <w:rFonts w:ascii="Tahoma" w:hAnsi="Tahoma" w:cs="Tahoma"/>
          <w:b/>
          <w:bCs/>
          <w:noProof/>
          <w:sz w:val="24"/>
          <w:szCs w:val="24"/>
        </w:rPr>
      </w:pPr>
      <w:r>
        <w:rPr>
          <w:rFonts w:ascii="Tahoma" w:hAnsi="Tahoma" w:cs="Tahoma"/>
          <w:b/>
          <w:bCs/>
          <w:noProof/>
          <w:sz w:val="24"/>
          <w:szCs w:val="24"/>
        </w:rPr>
        <w:t>2</w:t>
      </w:r>
      <w:r w:rsidR="008F0675" w:rsidRPr="009177E4">
        <w:rPr>
          <w:rFonts w:ascii="Tahoma" w:hAnsi="Tahoma" w:cs="Tahoma"/>
          <w:b/>
          <w:bCs/>
          <w:noProof/>
          <w:sz w:val="24"/>
          <w:szCs w:val="24"/>
        </w:rPr>
        <w:t>.</w:t>
      </w:r>
      <w:r w:rsidR="00923D55" w:rsidRPr="009177E4">
        <w:rPr>
          <w:rFonts w:ascii="Tahoma" w:hAnsi="Tahoma" w:cs="Tahoma"/>
          <w:b/>
          <w:bCs/>
          <w:noProof/>
          <w:sz w:val="24"/>
          <w:szCs w:val="24"/>
        </w:rPr>
        <w:t xml:space="preserve"> </w:t>
      </w:r>
      <w:r w:rsidR="00845CF0" w:rsidRPr="009177E4">
        <w:rPr>
          <w:rFonts w:ascii="Tahoma" w:hAnsi="Tahoma" w:cs="Tahoma"/>
          <w:b/>
          <w:bCs/>
          <w:noProof/>
          <w:sz w:val="24"/>
          <w:szCs w:val="24"/>
        </w:rPr>
        <w:t>Consultation, Monitoring and Review</w:t>
      </w:r>
      <w:r w:rsidR="00A86D20">
        <w:rPr>
          <w:rFonts w:ascii="Tahoma" w:hAnsi="Tahoma" w:cs="Tahoma"/>
          <w:b/>
          <w:bCs/>
          <w:noProof/>
          <w:sz w:val="24"/>
          <w:szCs w:val="24"/>
        </w:rPr>
        <w:tab/>
      </w:r>
      <w:r w:rsidR="00A86D20">
        <w:rPr>
          <w:rFonts w:ascii="Tahoma" w:hAnsi="Tahoma" w:cs="Tahoma"/>
          <w:b/>
          <w:bCs/>
          <w:noProof/>
          <w:sz w:val="24"/>
          <w:szCs w:val="24"/>
        </w:rPr>
        <w:tab/>
      </w:r>
      <w:r w:rsidR="00A86D20">
        <w:rPr>
          <w:rFonts w:ascii="Tahoma" w:hAnsi="Tahoma" w:cs="Tahoma"/>
          <w:b/>
          <w:bCs/>
          <w:noProof/>
          <w:sz w:val="24"/>
          <w:szCs w:val="24"/>
        </w:rPr>
        <w:tab/>
      </w:r>
      <w:r w:rsidR="00A86D20">
        <w:rPr>
          <w:rFonts w:ascii="Tahoma" w:hAnsi="Tahoma" w:cs="Tahoma"/>
          <w:b/>
          <w:bCs/>
          <w:noProof/>
          <w:sz w:val="24"/>
          <w:szCs w:val="24"/>
        </w:rPr>
        <w:tab/>
        <w:t>20</w:t>
      </w:r>
      <w:r w:rsidR="008F0675" w:rsidRPr="009177E4">
        <w:rPr>
          <w:rFonts w:ascii="Tahoma" w:hAnsi="Tahoma" w:cs="Tahoma"/>
          <w:b/>
          <w:bCs/>
          <w:noProof/>
          <w:sz w:val="24"/>
          <w:szCs w:val="24"/>
        </w:rPr>
        <w:tab/>
      </w:r>
      <w:r>
        <w:rPr>
          <w:rFonts w:ascii="Tahoma" w:hAnsi="Tahoma" w:cs="Tahoma"/>
          <w:b/>
          <w:bCs/>
          <w:noProof/>
          <w:sz w:val="24"/>
          <w:szCs w:val="24"/>
        </w:rPr>
        <w:tab/>
      </w:r>
      <w:r>
        <w:rPr>
          <w:rFonts w:ascii="Tahoma" w:hAnsi="Tahoma" w:cs="Tahoma"/>
          <w:b/>
          <w:bCs/>
          <w:noProof/>
          <w:sz w:val="24"/>
          <w:szCs w:val="24"/>
        </w:rPr>
        <w:tab/>
      </w:r>
      <w:r>
        <w:rPr>
          <w:rFonts w:ascii="Tahoma" w:hAnsi="Tahoma" w:cs="Tahoma"/>
          <w:b/>
          <w:bCs/>
          <w:noProof/>
          <w:sz w:val="24"/>
          <w:szCs w:val="24"/>
        </w:rPr>
        <w:tab/>
      </w:r>
    </w:p>
    <w:p w14:paraId="2199BAA7" w14:textId="6BAA23CA" w:rsidR="008F0675" w:rsidRPr="00785E60" w:rsidRDefault="00FA7C1A"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lastRenderedPageBreak/>
        <w:t>2</w:t>
      </w:r>
      <w:r w:rsidR="008F0675" w:rsidRPr="00785E60">
        <w:rPr>
          <w:rFonts w:ascii="Tahoma" w:hAnsi="Tahoma" w:cs="Tahoma"/>
          <w:bCs/>
          <w:noProof/>
          <w:sz w:val="24"/>
          <w:szCs w:val="24"/>
        </w:rPr>
        <w:t xml:space="preserve">.1 Consultation with </w:t>
      </w:r>
      <w:r w:rsidR="00845CF0">
        <w:rPr>
          <w:rFonts w:ascii="Tahoma" w:hAnsi="Tahoma" w:cs="Tahoma"/>
          <w:bCs/>
          <w:noProof/>
          <w:sz w:val="24"/>
          <w:szCs w:val="24"/>
        </w:rPr>
        <w:t>E</w:t>
      </w:r>
      <w:r w:rsidR="008F0675" w:rsidRPr="00785E60">
        <w:rPr>
          <w:rFonts w:ascii="Tahoma" w:hAnsi="Tahoma" w:cs="Tahoma"/>
          <w:bCs/>
          <w:noProof/>
          <w:sz w:val="24"/>
          <w:szCs w:val="24"/>
        </w:rPr>
        <w:t>mployees</w:t>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t>2</w:t>
      </w:r>
      <w:r w:rsidR="00A86D20">
        <w:rPr>
          <w:rFonts w:ascii="Tahoma" w:hAnsi="Tahoma" w:cs="Tahoma"/>
          <w:bCs/>
          <w:noProof/>
          <w:sz w:val="24"/>
          <w:szCs w:val="24"/>
        </w:rPr>
        <w:t>0-21</w:t>
      </w:r>
      <w:r w:rsidR="003E730A">
        <w:rPr>
          <w:rFonts w:ascii="Tahoma" w:hAnsi="Tahoma" w:cs="Tahoma"/>
          <w:bCs/>
          <w:noProof/>
          <w:sz w:val="24"/>
          <w:szCs w:val="24"/>
        </w:rPr>
        <w:tab/>
      </w:r>
      <w:r w:rsidR="008F0675" w:rsidRPr="00785E60">
        <w:rPr>
          <w:rFonts w:ascii="Tahoma" w:hAnsi="Tahoma" w:cs="Tahoma"/>
          <w:bCs/>
          <w:noProof/>
          <w:sz w:val="24"/>
          <w:szCs w:val="24"/>
        </w:rPr>
        <w:tab/>
      </w:r>
    </w:p>
    <w:p w14:paraId="219A5DFB" w14:textId="133C4116" w:rsidR="008F0675" w:rsidRPr="00785E60" w:rsidRDefault="00A86D2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2</w:t>
      </w:r>
      <w:r w:rsidR="008F0675" w:rsidRPr="00785E60">
        <w:rPr>
          <w:rFonts w:ascii="Tahoma" w:hAnsi="Tahoma" w:cs="Tahoma"/>
          <w:bCs/>
          <w:noProof/>
          <w:sz w:val="24"/>
          <w:szCs w:val="24"/>
        </w:rPr>
        <w:t>.2 Monitoring</w:t>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t>2</w:t>
      </w:r>
      <w:r>
        <w:rPr>
          <w:rFonts w:ascii="Tahoma" w:hAnsi="Tahoma" w:cs="Tahoma"/>
          <w:bCs/>
          <w:noProof/>
          <w:sz w:val="24"/>
          <w:szCs w:val="24"/>
        </w:rPr>
        <w:t>1-23</w:t>
      </w:r>
      <w:r w:rsidR="008F0675" w:rsidRPr="00785E60">
        <w:rPr>
          <w:rFonts w:ascii="Tahoma" w:hAnsi="Tahoma" w:cs="Tahoma"/>
          <w:bCs/>
          <w:noProof/>
          <w:sz w:val="24"/>
          <w:szCs w:val="24"/>
        </w:rPr>
        <w:tab/>
      </w:r>
    </w:p>
    <w:p w14:paraId="3A141A56" w14:textId="378273B9" w:rsidR="008F0675" w:rsidRPr="00785E60" w:rsidRDefault="00A86D2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2</w:t>
      </w:r>
      <w:r w:rsidR="008F0675" w:rsidRPr="00785E60">
        <w:rPr>
          <w:rFonts w:ascii="Tahoma" w:hAnsi="Tahoma" w:cs="Tahoma"/>
          <w:bCs/>
          <w:noProof/>
          <w:sz w:val="24"/>
          <w:szCs w:val="24"/>
        </w:rPr>
        <w:t>.3  Auditing</w:t>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t>2</w:t>
      </w:r>
      <w:r>
        <w:rPr>
          <w:rFonts w:ascii="Tahoma" w:hAnsi="Tahoma" w:cs="Tahoma"/>
          <w:bCs/>
          <w:noProof/>
          <w:sz w:val="24"/>
          <w:szCs w:val="24"/>
        </w:rPr>
        <w:t>4-25</w:t>
      </w:r>
      <w:r w:rsidR="008F0675" w:rsidRPr="00785E60">
        <w:rPr>
          <w:rFonts w:ascii="Tahoma" w:hAnsi="Tahoma" w:cs="Tahoma"/>
          <w:bCs/>
          <w:noProof/>
          <w:sz w:val="24"/>
          <w:szCs w:val="24"/>
        </w:rPr>
        <w:tab/>
      </w:r>
    </w:p>
    <w:p w14:paraId="304318E7" w14:textId="5660E82E" w:rsidR="008F0675" w:rsidRPr="00785E60" w:rsidRDefault="00A86D2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2</w:t>
      </w:r>
      <w:r w:rsidR="008F0675" w:rsidRPr="00785E60">
        <w:rPr>
          <w:rFonts w:ascii="Tahoma" w:hAnsi="Tahoma" w:cs="Tahoma"/>
          <w:bCs/>
          <w:noProof/>
          <w:sz w:val="24"/>
          <w:szCs w:val="24"/>
        </w:rPr>
        <w:t>.4 Review</w:t>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t>2</w:t>
      </w:r>
      <w:r>
        <w:rPr>
          <w:rFonts w:ascii="Tahoma" w:hAnsi="Tahoma" w:cs="Tahoma"/>
          <w:bCs/>
          <w:noProof/>
          <w:sz w:val="24"/>
          <w:szCs w:val="24"/>
        </w:rPr>
        <w:t>6</w:t>
      </w:r>
      <w:r w:rsidR="008F0675" w:rsidRPr="00785E60">
        <w:rPr>
          <w:rFonts w:ascii="Tahoma" w:hAnsi="Tahoma" w:cs="Tahoma"/>
          <w:bCs/>
          <w:noProof/>
          <w:sz w:val="24"/>
          <w:szCs w:val="24"/>
        </w:rPr>
        <w:tab/>
      </w:r>
    </w:p>
    <w:p w14:paraId="191F3095" w14:textId="361D8888" w:rsidR="008F0675" w:rsidRPr="00785E60" w:rsidRDefault="00A86D20" w:rsidP="00BA1904">
      <w:pPr>
        <w:tabs>
          <w:tab w:val="center" w:pos="4513"/>
        </w:tabs>
        <w:spacing w:line="360" w:lineRule="auto"/>
        <w:jc w:val="both"/>
        <w:rPr>
          <w:rFonts w:ascii="Tahoma" w:hAnsi="Tahoma" w:cs="Tahoma"/>
          <w:bCs/>
          <w:noProof/>
          <w:sz w:val="24"/>
          <w:szCs w:val="24"/>
        </w:rPr>
      </w:pPr>
      <w:r>
        <w:rPr>
          <w:rFonts w:ascii="Tahoma" w:hAnsi="Tahoma" w:cs="Tahoma"/>
          <w:bCs/>
          <w:noProof/>
          <w:sz w:val="24"/>
          <w:szCs w:val="24"/>
        </w:rPr>
        <w:t>2</w:t>
      </w:r>
      <w:r w:rsidR="008F0675" w:rsidRPr="00785E60">
        <w:rPr>
          <w:rFonts w:ascii="Tahoma" w:hAnsi="Tahoma" w:cs="Tahoma"/>
          <w:bCs/>
          <w:noProof/>
          <w:sz w:val="24"/>
          <w:szCs w:val="24"/>
        </w:rPr>
        <w:t>.5 Policies and Procedures</w:t>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r>
      <w:r w:rsidR="00E17C95">
        <w:rPr>
          <w:rFonts w:ascii="Tahoma" w:hAnsi="Tahoma" w:cs="Tahoma"/>
          <w:bCs/>
          <w:noProof/>
          <w:sz w:val="24"/>
          <w:szCs w:val="24"/>
        </w:rPr>
        <w:tab/>
        <w:t>2</w:t>
      </w:r>
      <w:r>
        <w:rPr>
          <w:rFonts w:ascii="Tahoma" w:hAnsi="Tahoma" w:cs="Tahoma"/>
          <w:bCs/>
          <w:noProof/>
          <w:sz w:val="24"/>
          <w:szCs w:val="24"/>
        </w:rPr>
        <w:t>7</w:t>
      </w:r>
      <w:r w:rsidR="008F0675" w:rsidRPr="00785E60">
        <w:rPr>
          <w:rFonts w:ascii="Tahoma" w:hAnsi="Tahoma" w:cs="Tahoma"/>
          <w:bCs/>
          <w:noProof/>
          <w:sz w:val="24"/>
          <w:szCs w:val="24"/>
        </w:rPr>
        <w:tab/>
      </w:r>
    </w:p>
    <w:p w14:paraId="330E3401" w14:textId="77777777" w:rsidR="00785E60" w:rsidRDefault="00785E60" w:rsidP="00BA1904">
      <w:pPr>
        <w:tabs>
          <w:tab w:val="center" w:pos="4513"/>
        </w:tabs>
        <w:spacing w:line="360" w:lineRule="auto"/>
        <w:jc w:val="both"/>
        <w:rPr>
          <w:b/>
          <w:bCs/>
          <w:noProof/>
        </w:rPr>
      </w:pPr>
    </w:p>
    <w:p w14:paraId="3A613BAF" w14:textId="77777777" w:rsidR="00785E60" w:rsidRDefault="00785E60" w:rsidP="00BA1904">
      <w:pPr>
        <w:tabs>
          <w:tab w:val="center" w:pos="4513"/>
        </w:tabs>
        <w:spacing w:line="360" w:lineRule="auto"/>
        <w:jc w:val="both"/>
        <w:rPr>
          <w:b/>
          <w:bCs/>
          <w:noProof/>
        </w:rPr>
      </w:pPr>
    </w:p>
    <w:p w14:paraId="6A545F2D" w14:textId="21CA812D" w:rsidR="00785E60" w:rsidRDefault="00785E60" w:rsidP="00BA1904">
      <w:pPr>
        <w:tabs>
          <w:tab w:val="center" w:pos="4513"/>
        </w:tabs>
        <w:spacing w:line="360" w:lineRule="auto"/>
        <w:jc w:val="both"/>
        <w:rPr>
          <w:b/>
          <w:bCs/>
          <w:noProof/>
        </w:rPr>
      </w:pPr>
    </w:p>
    <w:p w14:paraId="70CA5AF6" w14:textId="1E107160" w:rsidR="00740710" w:rsidRDefault="00740710" w:rsidP="00BA1904">
      <w:pPr>
        <w:tabs>
          <w:tab w:val="center" w:pos="4513"/>
        </w:tabs>
        <w:spacing w:line="360" w:lineRule="auto"/>
        <w:jc w:val="both"/>
        <w:rPr>
          <w:b/>
          <w:bCs/>
          <w:noProof/>
        </w:rPr>
      </w:pPr>
    </w:p>
    <w:p w14:paraId="77DA39D3" w14:textId="09E95E93" w:rsidR="00740710" w:rsidRDefault="00740710" w:rsidP="00BA1904">
      <w:pPr>
        <w:tabs>
          <w:tab w:val="center" w:pos="4513"/>
        </w:tabs>
        <w:spacing w:line="360" w:lineRule="auto"/>
        <w:jc w:val="both"/>
        <w:rPr>
          <w:b/>
          <w:bCs/>
          <w:noProof/>
        </w:rPr>
      </w:pPr>
    </w:p>
    <w:p w14:paraId="58DDD7E3" w14:textId="51AFF8EE" w:rsidR="00740710" w:rsidRDefault="00740710" w:rsidP="00BA1904">
      <w:pPr>
        <w:tabs>
          <w:tab w:val="center" w:pos="4513"/>
        </w:tabs>
        <w:spacing w:line="360" w:lineRule="auto"/>
        <w:jc w:val="both"/>
        <w:rPr>
          <w:b/>
          <w:bCs/>
          <w:noProof/>
        </w:rPr>
      </w:pPr>
    </w:p>
    <w:p w14:paraId="66ED97A7" w14:textId="43DFCFAA" w:rsidR="00740710" w:rsidRDefault="00740710" w:rsidP="00BA1904">
      <w:pPr>
        <w:tabs>
          <w:tab w:val="center" w:pos="4513"/>
        </w:tabs>
        <w:spacing w:line="360" w:lineRule="auto"/>
        <w:jc w:val="both"/>
        <w:rPr>
          <w:b/>
          <w:bCs/>
          <w:noProof/>
        </w:rPr>
      </w:pPr>
    </w:p>
    <w:p w14:paraId="7C2E791B" w14:textId="1DE90489" w:rsidR="00740710" w:rsidRDefault="00740710" w:rsidP="00BA1904">
      <w:pPr>
        <w:tabs>
          <w:tab w:val="center" w:pos="4513"/>
        </w:tabs>
        <w:spacing w:line="360" w:lineRule="auto"/>
        <w:jc w:val="both"/>
        <w:rPr>
          <w:b/>
          <w:bCs/>
          <w:noProof/>
        </w:rPr>
      </w:pPr>
    </w:p>
    <w:p w14:paraId="0F5FBBD6" w14:textId="66B5BFD4" w:rsidR="00740710" w:rsidRDefault="00740710" w:rsidP="00BA1904">
      <w:pPr>
        <w:tabs>
          <w:tab w:val="center" w:pos="4513"/>
        </w:tabs>
        <w:spacing w:line="360" w:lineRule="auto"/>
        <w:jc w:val="both"/>
        <w:rPr>
          <w:b/>
          <w:bCs/>
          <w:noProof/>
        </w:rPr>
      </w:pPr>
    </w:p>
    <w:p w14:paraId="658D25F8" w14:textId="72F681E5" w:rsidR="00740710" w:rsidRDefault="00740710" w:rsidP="00BA1904">
      <w:pPr>
        <w:tabs>
          <w:tab w:val="center" w:pos="4513"/>
        </w:tabs>
        <w:spacing w:line="360" w:lineRule="auto"/>
        <w:jc w:val="both"/>
        <w:rPr>
          <w:b/>
          <w:bCs/>
          <w:noProof/>
        </w:rPr>
      </w:pPr>
    </w:p>
    <w:p w14:paraId="75E2101F" w14:textId="7C915EAF" w:rsidR="00740710" w:rsidRDefault="00740710" w:rsidP="00BA1904">
      <w:pPr>
        <w:tabs>
          <w:tab w:val="center" w:pos="4513"/>
        </w:tabs>
        <w:spacing w:line="360" w:lineRule="auto"/>
        <w:jc w:val="both"/>
        <w:rPr>
          <w:b/>
          <w:bCs/>
          <w:noProof/>
        </w:rPr>
      </w:pPr>
    </w:p>
    <w:p w14:paraId="6FEA4F4A" w14:textId="0AF0C37F" w:rsidR="00740710" w:rsidRDefault="00740710" w:rsidP="00BA1904">
      <w:pPr>
        <w:tabs>
          <w:tab w:val="center" w:pos="4513"/>
        </w:tabs>
        <w:spacing w:line="360" w:lineRule="auto"/>
        <w:jc w:val="both"/>
        <w:rPr>
          <w:b/>
          <w:bCs/>
          <w:noProof/>
        </w:rPr>
      </w:pPr>
    </w:p>
    <w:p w14:paraId="51888B1E" w14:textId="7E4DEFA3" w:rsidR="00740710" w:rsidRDefault="00740710" w:rsidP="00BA1904">
      <w:pPr>
        <w:tabs>
          <w:tab w:val="center" w:pos="4513"/>
        </w:tabs>
        <w:spacing w:line="360" w:lineRule="auto"/>
        <w:jc w:val="both"/>
        <w:rPr>
          <w:b/>
          <w:bCs/>
          <w:noProof/>
        </w:rPr>
      </w:pPr>
    </w:p>
    <w:p w14:paraId="0EEF3615" w14:textId="09FA6C78" w:rsidR="00740710" w:rsidRDefault="00740710" w:rsidP="00BA1904">
      <w:pPr>
        <w:tabs>
          <w:tab w:val="center" w:pos="4513"/>
        </w:tabs>
        <w:spacing w:line="360" w:lineRule="auto"/>
        <w:jc w:val="both"/>
        <w:rPr>
          <w:b/>
          <w:bCs/>
          <w:noProof/>
        </w:rPr>
      </w:pPr>
    </w:p>
    <w:p w14:paraId="671FEAD8" w14:textId="4E814399" w:rsidR="00740710" w:rsidRDefault="00740710" w:rsidP="00BA1904">
      <w:pPr>
        <w:tabs>
          <w:tab w:val="center" w:pos="4513"/>
        </w:tabs>
        <w:spacing w:line="360" w:lineRule="auto"/>
        <w:jc w:val="both"/>
        <w:rPr>
          <w:b/>
          <w:bCs/>
          <w:noProof/>
        </w:rPr>
      </w:pPr>
    </w:p>
    <w:p w14:paraId="500B2A56" w14:textId="5763F258" w:rsidR="00740710" w:rsidRDefault="00740710" w:rsidP="00BA1904">
      <w:pPr>
        <w:tabs>
          <w:tab w:val="center" w:pos="4513"/>
        </w:tabs>
        <w:spacing w:line="360" w:lineRule="auto"/>
        <w:jc w:val="both"/>
        <w:rPr>
          <w:b/>
          <w:bCs/>
          <w:noProof/>
        </w:rPr>
      </w:pPr>
    </w:p>
    <w:p w14:paraId="3054F04A" w14:textId="459303F3" w:rsidR="00740710" w:rsidRDefault="00740710" w:rsidP="00BA1904">
      <w:pPr>
        <w:tabs>
          <w:tab w:val="center" w:pos="4513"/>
        </w:tabs>
        <w:spacing w:line="360" w:lineRule="auto"/>
        <w:jc w:val="both"/>
        <w:rPr>
          <w:b/>
          <w:bCs/>
          <w:noProof/>
        </w:rPr>
      </w:pPr>
    </w:p>
    <w:p w14:paraId="340B5C8B" w14:textId="32E9FD1D" w:rsidR="00740710" w:rsidRDefault="00740710" w:rsidP="00BA1904">
      <w:pPr>
        <w:tabs>
          <w:tab w:val="center" w:pos="4513"/>
        </w:tabs>
        <w:spacing w:line="360" w:lineRule="auto"/>
        <w:jc w:val="both"/>
        <w:rPr>
          <w:b/>
          <w:bCs/>
          <w:noProof/>
        </w:rPr>
      </w:pPr>
    </w:p>
    <w:p w14:paraId="55A0195A" w14:textId="79F96709" w:rsidR="00740710" w:rsidRDefault="00740710" w:rsidP="00BA1904">
      <w:pPr>
        <w:tabs>
          <w:tab w:val="center" w:pos="4513"/>
        </w:tabs>
        <w:spacing w:line="360" w:lineRule="auto"/>
        <w:jc w:val="both"/>
        <w:rPr>
          <w:b/>
          <w:bCs/>
          <w:noProof/>
        </w:rPr>
      </w:pPr>
    </w:p>
    <w:p w14:paraId="042BEF32" w14:textId="77777777" w:rsidR="00785E60" w:rsidRDefault="00785E60" w:rsidP="00BA1904">
      <w:pPr>
        <w:tabs>
          <w:tab w:val="center" w:pos="4513"/>
        </w:tabs>
        <w:spacing w:line="360" w:lineRule="auto"/>
        <w:jc w:val="both"/>
        <w:rPr>
          <w:b/>
          <w:bCs/>
          <w:noProof/>
        </w:rPr>
      </w:pPr>
    </w:p>
    <w:p w14:paraId="67899968" w14:textId="77777777" w:rsidR="00A24BCB" w:rsidRPr="00A24BCB" w:rsidRDefault="00A24BCB" w:rsidP="00BA1904">
      <w:pPr>
        <w:spacing w:after="0" w:line="360" w:lineRule="auto"/>
        <w:ind w:left="-567"/>
        <w:jc w:val="both"/>
        <w:rPr>
          <w:rFonts w:ascii="Tahoma" w:eastAsia="Times New Roman" w:hAnsi="Tahoma" w:cs="Tahoma"/>
          <w:b/>
          <w:sz w:val="28"/>
          <w:szCs w:val="28"/>
          <w:lang w:eastAsia="en-GB"/>
        </w:rPr>
      </w:pPr>
      <w:r w:rsidRPr="00A24BCB">
        <w:rPr>
          <w:rFonts w:ascii="Tahoma" w:eastAsia="Times New Roman" w:hAnsi="Tahoma" w:cs="Tahoma"/>
          <w:b/>
          <w:sz w:val="28"/>
          <w:szCs w:val="28"/>
          <w:lang w:eastAsia="en-GB"/>
        </w:rPr>
        <w:lastRenderedPageBreak/>
        <w:t>STATEMENT OF INTENT</w:t>
      </w:r>
    </w:p>
    <w:p w14:paraId="36192C1D" w14:textId="77777777" w:rsidR="00A24BCB" w:rsidRDefault="00A24BCB" w:rsidP="00BA1904">
      <w:pPr>
        <w:spacing w:after="0" w:line="360" w:lineRule="auto"/>
        <w:ind w:left="-567"/>
        <w:jc w:val="both"/>
        <w:rPr>
          <w:rFonts w:ascii="Tahoma" w:eastAsia="Times New Roman" w:hAnsi="Tahoma" w:cs="Tahoma"/>
          <w:sz w:val="24"/>
          <w:szCs w:val="24"/>
          <w:lang w:eastAsia="en-GB"/>
        </w:rPr>
      </w:pPr>
    </w:p>
    <w:p w14:paraId="3248E4C9" w14:textId="764EAF3D" w:rsidR="008E4E9D" w:rsidRPr="00D020AD" w:rsidRDefault="008E4E9D" w:rsidP="00BA1904">
      <w:pPr>
        <w:spacing w:after="0" w:line="360" w:lineRule="auto"/>
        <w:ind w:left="-567"/>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This document sets out the </w:t>
      </w:r>
      <w:r w:rsidR="00BD30D6">
        <w:rPr>
          <w:rFonts w:ascii="Tahoma" w:eastAsia="Times New Roman" w:hAnsi="Tahoma" w:cs="Tahoma"/>
          <w:sz w:val="24"/>
          <w:szCs w:val="24"/>
          <w:lang w:eastAsia="en-GB"/>
        </w:rPr>
        <w:t>h</w:t>
      </w:r>
      <w:r w:rsidRPr="00D020AD">
        <w:rPr>
          <w:rFonts w:ascii="Tahoma" w:eastAsia="Times New Roman" w:hAnsi="Tahoma" w:cs="Tahoma"/>
          <w:sz w:val="24"/>
          <w:szCs w:val="24"/>
          <w:lang w:eastAsia="en-GB"/>
        </w:rPr>
        <w:t xml:space="preserve">ealth and </w:t>
      </w:r>
      <w:r w:rsidR="00BD30D6">
        <w:rPr>
          <w:rFonts w:ascii="Tahoma" w:eastAsia="Times New Roman" w:hAnsi="Tahoma" w:cs="Tahoma"/>
          <w:sz w:val="24"/>
          <w:szCs w:val="24"/>
          <w:lang w:eastAsia="en-GB"/>
        </w:rPr>
        <w:t>s</w:t>
      </w:r>
      <w:r w:rsidRPr="00D020AD">
        <w:rPr>
          <w:rFonts w:ascii="Tahoma" w:eastAsia="Times New Roman" w:hAnsi="Tahoma" w:cs="Tahoma"/>
          <w:sz w:val="24"/>
          <w:szCs w:val="24"/>
          <w:lang w:eastAsia="en-GB"/>
        </w:rPr>
        <w:t xml:space="preserve">afety Statement of Intent for </w:t>
      </w:r>
      <w:r w:rsidR="00B5447E">
        <w:rPr>
          <w:rFonts w:ascii="Tahoma" w:eastAsia="Times New Roman" w:hAnsi="Tahoma" w:cs="Tahoma"/>
          <w:sz w:val="24"/>
          <w:szCs w:val="24"/>
          <w:lang w:eastAsia="en-GB"/>
        </w:rPr>
        <w:t xml:space="preserve">the </w:t>
      </w:r>
      <w:r w:rsidR="0088290E" w:rsidRPr="00D020AD">
        <w:rPr>
          <w:rFonts w:ascii="Tahoma" w:eastAsia="Times New Roman" w:hAnsi="Tahoma" w:cs="Tahoma"/>
          <w:sz w:val="24"/>
          <w:szCs w:val="24"/>
          <w:lang w:eastAsia="en-GB"/>
        </w:rPr>
        <w:t>B</w:t>
      </w:r>
      <w:r w:rsidR="00B5447E">
        <w:rPr>
          <w:rFonts w:ascii="Tahoma" w:eastAsia="Times New Roman" w:hAnsi="Tahoma" w:cs="Tahoma"/>
          <w:sz w:val="24"/>
          <w:szCs w:val="24"/>
          <w:lang w:eastAsia="en-GB"/>
        </w:rPr>
        <w:t>eam</w:t>
      </w:r>
      <w:r w:rsidR="0088290E" w:rsidRPr="00D020AD">
        <w:rPr>
          <w:rFonts w:ascii="Tahoma" w:eastAsia="Times New Roman" w:hAnsi="Tahoma" w:cs="Tahoma"/>
          <w:sz w:val="24"/>
          <w:szCs w:val="24"/>
          <w:lang w:eastAsia="en-GB"/>
        </w:rPr>
        <w:t xml:space="preserve"> Trust</w:t>
      </w:r>
      <w:r w:rsidRPr="00D020AD">
        <w:rPr>
          <w:rFonts w:ascii="Tahoma" w:eastAsia="Times New Roman" w:hAnsi="Tahoma" w:cs="Tahoma"/>
          <w:sz w:val="24"/>
          <w:szCs w:val="24"/>
          <w:lang w:eastAsia="en-GB"/>
        </w:rPr>
        <w:t xml:space="preserve">. The purpose of which is to encourage the ownership, commitment and compliance at all levels of the trust and to provide a framework to establish and review </w:t>
      </w:r>
      <w:r w:rsidR="00BD30D6">
        <w:rPr>
          <w:rFonts w:ascii="Tahoma" w:eastAsia="Times New Roman" w:hAnsi="Tahoma" w:cs="Tahoma"/>
          <w:sz w:val="24"/>
          <w:szCs w:val="24"/>
          <w:lang w:eastAsia="en-GB"/>
        </w:rPr>
        <w:t>h</w:t>
      </w:r>
      <w:r w:rsidRPr="00D020AD">
        <w:rPr>
          <w:rFonts w:ascii="Tahoma" w:eastAsia="Times New Roman" w:hAnsi="Tahoma" w:cs="Tahoma"/>
          <w:sz w:val="24"/>
          <w:szCs w:val="24"/>
          <w:lang w:eastAsia="en-GB"/>
        </w:rPr>
        <w:t xml:space="preserve">ealth and </w:t>
      </w:r>
      <w:r w:rsidR="00BD30D6">
        <w:rPr>
          <w:rFonts w:ascii="Tahoma" w:eastAsia="Times New Roman" w:hAnsi="Tahoma" w:cs="Tahoma"/>
          <w:sz w:val="24"/>
          <w:szCs w:val="24"/>
          <w:lang w:eastAsia="en-GB"/>
        </w:rPr>
        <w:t>s</w:t>
      </w:r>
      <w:r w:rsidRPr="00D020AD">
        <w:rPr>
          <w:rFonts w:ascii="Tahoma" w:eastAsia="Times New Roman" w:hAnsi="Tahoma" w:cs="Tahoma"/>
          <w:sz w:val="24"/>
          <w:szCs w:val="24"/>
          <w:lang w:eastAsia="en-GB"/>
        </w:rPr>
        <w:t xml:space="preserve">afety polices, objectives and guidance across the </w:t>
      </w:r>
      <w:r w:rsidR="00BD30D6">
        <w:rPr>
          <w:rFonts w:ascii="Tahoma" w:eastAsia="Times New Roman" w:hAnsi="Tahoma" w:cs="Tahoma"/>
          <w:sz w:val="24"/>
          <w:szCs w:val="24"/>
          <w:lang w:eastAsia="en-GB"/>
        </w:rPr>
        <w:t>four</w:t>
      </w:r>
      <w:r w:rsidRPr="00D020AD">
        <w:rPr>
          <w:rFonts w:ascii="Tahoma" w:eastAsia="Times New Roman" w:hAnsi="Tahoma" w:cs="Tahoma"/>
          <w:sz w:val="24"/>
          <w:szCs w:val="24"/>
          <w:lang w:eastAsia="en-GB"/>
        </w:rPr>
        <w:t xml:space="preserve"> schools.  </w:t>
      </w:r>
      <w:r w:rsidR="0088290E" w:rsidRPr="00D020AD">
        <w:rPr>
          <w:rFonts w:ascii="Tahoma" w:eastAsia="Times New Roman" w:hAnsi="Tahoma" w:cs="Tahoma"/>
          <w:sz w:val="24"/>
          <w:szCs w:val="24"/>
          <w:lang w:eastAsia="en-GB"/>
        </w:rPr>
        <w:t>T</w:t>
      </w:r>
      <w:r w:rsidR="00B5447E">
        <w:rPr>
          <w:rFonts w:ascii="Tahoma" w:eastAsia="Times New Roman" w:hAnsi="Tahoma" w:cs="Tahoma"/>
          <w:sz w:val="24"/>
          <w:szCs w:val="24"/>
          <w:lang w:eastAsia="en-GB"/>
        </w:rPr>
        <w:t>he</w:t>
      </w:r>
      <w:r w:rsidR="0088290E" w:rsidRPr="00D020AD">
        <w:rPr>
          <w:rFonts w:ascii="Tahoma" w:eastAsia="Times New Roman" w:hAnsi="Tahoma" w:cs="Tahoma"/>
          <w:sz w:val="24"/>
          <w:szCs w:val="24"/>
          <w:lang w:eastAsia="en-GB"/>
        </w:rPr>
        <w:t xml:space="preserve"> </w:t>
      </w:r>
      <w:r w:rsidR="00B5447E">
        <w:rPr>
          <w:rFonts w:ascii="Tahoma" w:eastAsia="Times New Roman" w:hAnsi="Tahoma" w:cs="Tahoma"/>
          <w:sz w:val="24"/>
          <w:szCs w:val="24"/>
          <w:lang w:eastAsia="en-GB"/>
        </w:rPr>
        <w:t xml:space="preserve">Trust </w:t>
      </w:r>
      <w:r w:rsidRPr="00D020AD">
        <w:rPr>
          <w:rFonts w:ascii="Tahoma" w:eastAsia="Times New Roman" w:hAnsi="Tahoma" w:cs="Tahoma"/>
          <w:sz w:val="24"/>
          <w:szCs w:val="24"/>
          <w:lang w:eastAsia="en-GB"/>
        </w:rPr>
        <w:t xml:space="preserve">is committed to ensuring, so far as is reasonably practicable, that all activities are carried out with the highest regard for the health, safety and welfare of all its employees, students and of any others who may be affected by our undertakings. </w:t>
      </w:r>
    </w:p>
    <w:p w14:paraId="317DB748" w14:textId="77777777" w:rsidR="008E4E9D" w:rsidRPr="00D020AD" w:rsidRDefault="008E4E9D" w:rsidP="00BA1904">
      <w:pPr>
        <w:spacing w:after="0" w:line="360" w:lineRule="auto"/>
        <w:ind w:left="-567"/>
        <w:jc w:val="both"/>
        <w:rPr>
          <w:rFonts w:ascii="Tahoma" w:eastAsia="Times New Roman" w:hAnsi="Tahoma" w:cs="Tahoma"/>
          <w:sz w:val="24"/>
          <w:szCs w:val="24"/>
          <w:lang w:eastAsia="en-GB"/>
        </w:rPr>
      </w:pPr>
    </w:p>
    <w:p w14:paraId="3EED0AD7" w14:textId="6550E13D" w:rsidR="008E4E9D" w:rsidRPr="00D020AD" w:rsidRDefault="008E4E9D" w:rsidP="00BA1904">
      <w:pPr>
        <w:spacing w:after="0" w:line="360" w:lineRule="auto"/>
        <w:ind w:left="-567"/>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The Trust Board fully recognises the importance of </w:t>
      </w:r>
      <w:r w:rsidR="00BD30D6">
        <w:rPr>
          <w:rFonts w:ascii="Tahoma" w:eastAsia="Times New Roman" w:hAnsi="Tahoma" w:cs="Tahoma"/>
          <w:sz w:val="24"/>
          <w:szCs w:val="24"/>
          <w:lang w:eastAsia="en-GB"/>
        </w:rPr>
        <w:t>h</w:t>
      </w:r>
      <w:r w:rsidRPr="00D020AD">
        <w:rPr>
          <w:rFonts w:ascii="Tahoma" w:eastAsia="Times New Roman" w:hAnsi="Tahoma" w:cs="Tahoma"/>
          <w:sz w:val="24"/>
          <w:szCs w:val="24"/>
          <w:lang w:eastAsia="en-GB"/>
        </w:rPr>
        <w:t xml:space="preserve">ealth and </w:t>
      </w:r>
      <w:r w:rsidR="00BD30D6">
        <w:rPr>
          <w:rFonts w:ascii="Tahoma" w:eastAsia="Times New Roman" w:hAnsi="Tahoma" w:cs="Tahoma"/>
          <w:sz w:val="24"/>
          <w:szCs w:val="24"/>
          <w:lang w:eastAsia="en-GB"/>
        </w:rPr>
        <w:t>s</w:t>
      </w:r>
      <w:r w:rsidRPr="00D020AD">
        <w:rPr>
          <w:rFonts w:ascii="Tahoma" w:eastAsia="Times New Roman" w:hAnsi="Tahoma" w:cs="Tahoma"/>
          <w:sz w:val="24"/>
          <w:szCs w:val="24"/>
          <w:lang w:eastAsia="en-GB"/>
        </w:rPr>
        <w:t xml:space="preserve">afety and is committed to both its legal and moral </w:t>
      </w:r>
      <w:r w:rsidR="00BD30D6">
        <w:rPr>
          <w:rFonts w:ascii="Tahoma" w:eastAsia="Times New Roman" w:hAnsi="Tahoma" w:cs="Tahoma"/>
          <w:sz w:val="24"/>
          <w:szCs w:val="24"/>
          <w:lang w:eastAsia="en-GB"/>
        </w:rPr>
        <w:t>h</w:t>
      </w:r>
      <w:r w:rsidRPr="00D020AD">
        <w:rPr>
          <w:rFonts w:ascii="Tahoma" w:eastAsia="Times New Roman" w:hAnsi="Tahoma" w:cs="Tahoma"/>
          <w:sz w:val="24"/>
          <w:szCs w:val="24"/>
          <w:lang w:eastAsia="en-GB"/>
        </w:rPr>
        <w:t xml:space="preserve">ealth and </w:t>
      </w:r>
      <w:r w:rsidR="00BD30D6">
        <w:rPr>
          <w:rFonts w:ascii="Tahoma" w:eastAsia="Times New Roman" w:hAnsi="Tahoma" w:cs="Tahoma"/>
          <w:sz w:val="24"/>
          <w:szCs w:val="24"/>
          <w:lang w:eastAsia="en-GB"/>
        </w:rPr>
        <w:t>s</w:t>
      </w:r>
      <w:r w:rsidRPr="00D020AD">
        <w:rPr>
          <w:rFonts w:ascii="Tahoma" w:eastAsia="Times New Roman" w:hAnsi="Tahoma" w:cs="Tahoma"/>
          <w:sz w:val="24"/>
          <w:szCs w:val="24"/>
          <w:lang w:eastAsia="en-GB"/>
        </w:rPr>
        <w:t>afety obligations.</w:t>
      </w:r>
      <w:r w:rsidR="00182FD2">
        <w:rPr>
          <w:rFonts w:ascii="Tahoma" w:eastAsia="Times New Roman" w:hAnsi="Tahoma" w:cs="Tahoma"/>
          <w:sz w:val="24"/>
          <w:szCs w:val="24"/>
          <w:lang w:eastAsia="en-GB"/>
        </w:rPr>
        <w:t xml:space="preserve"> </w:t>
      </w:r>
      <w:r w:rsidRPr="00D020AD">
        <w:rPr>
          <w:rFonts w:ascii="Tahoma" w:eastAsia="Times New Roman" w:hAnsi="Tahoma" w:cs="Tahoma"/>
          <w:sz w:val="24"/>
          <w:szCs w:val="24"/>
          <w:lang w:eastAsia="en-GB"/>
        </w:rPr>
        <w:t xml:space="preserve">The Board will support this by demonstrating top level commitment to </w:t>
      </w:r>
      <w:r w:rsidR="00633207" w:rsidRPr="00D020AD">
        <w:rPr>
          <w:rFonts w:ascii="Tahoma" w:eastAsia="Times New Roman" w:hAnsi="Tahoma" w:cs="Tahoma"/>
          <w:sz w:val="24"/>
          <w:szCs w:val="24"/>
          <w:lang w:eastAsia="en-GB"/>
        </w:rPr>
        <w:t xml:space="preserve">the </w:t>
      </w:r>
      <w:r w:rsidRPr="00D020AD">
        <w:rPr>
          <w:rFonts w:ascii="Tahoma" w:eastAsia="Times New Roman" w:hAnsi="Tahoma" w:cs="Tahoma"/>
          <w:sz w:val="24"/>
          <w:szCs w:val="24"/>
          <w:lang w:eastAsia="en-GB"/>
        </w:rPr>
        <w:t>Health and</w:t>
      </w:r>
      <w:r w:rsidR="00A24BCB">
        <w:rPr>
          <w:rFonts w:ascii="Tahoma" w:eastAsia="Times New Roman" w:hAnsi="Tahoma" w:cs="Tahoma"/>
          <w:sz w:val="24"/>
          <w:szCs w:val="24"/>
          <w:lang w:eastAsia="en-GB"/>
        </w:rPr>
        <w:t xml:space="preserve"> </w:t>
      </w:r>
      <w:r w:rsidRPr="00D020AD">
        <w:rPr>
          <w:rFonts w:ascii="Tahoma" w:eastAsia="Times New Roman" w:hAnsi="Tahoma" w:cs="Tahoma"/>
          <w:sz w:val="24"/>
          <w:szCs w:val="24"/>
          <w:lang w:eastAsia="en-GB"/>
        </w:rPr>
        <w:t>Safety Policy,</w:t>
      </w:r>
      <w:r w:rsidR="00BD30D6">
        <w:rPr>
          <w:rFonts w:ascii="Tahoma" w:eastAsia="Times New Roman" w:hAnsi="Tahoma" w:cs="Tahoma"/>
          <w:sz w:val="24"/>
          <w:szCs w:val="24"/>
          <w:lang w:eastAsia="en-GB"/>
        </w:rPr>
        <w:t xml:space="preserve"> </w:t>
      </w:r>
      <w:r w:rsidRPr="00D020AD">
        <w:rPr>
          <w:rFonts w:ascii="Tahoma" w:eastAsia="Times New Roman" w:hAnsi="Tahoma" w:cs="Tahoma"/>
          <w:sz w:val="24"/>
          <w:szCs w:val="24"/>
          <w:lang w:eastAsia="en-GB"/>
        </w:rPr>
        <w:t xml:space="preserve">individual responsibilities and staff training whilst ensuring that </w:t>
      </w:r>
      <w:r w:rsidR="00BD30D6">
        <w:rPr>
          <w:rFonts w:ascii="Tahoma" w:eastAsia="Times New Roman" w:hAnsi="Tahoma" w:cs="Tahoma"/>
          <w:sz w:val="24"/>
          <w:szCs w:val="24"/>
          <w:lang w:eastAsia="en-GB"/>
        </w:rPr>
        <w:t>h</w:t>
      </w:r>
      <w:r w:rsidRPr="00D020AD">
        <w:rPr>
          <w:rFonts w:ascii="Tahoma" w:eastAsia="Times New Roman" w:hAnsi="Tahoma" w:cs="Tahoma"/>
          <w:sz w:val="24"/>
          <w:szCs w:val="24"/>
          <w:lang w:eastAsia="en-GB"/>
        </w:rPr>
        <w:t xml:space="preserve">ealth and </w:t>
      </w:r>
      <w:r w:rsidR="00BD30D6">
        <w:rPr>
          <w:rFonts w:ascii="Tahoma" w:eastAsia="Times New Roman" w:hAnsi="Tahoma" w:cs="Tahoma"/>
          <w:sz w:val="24"/>
          <w:szCs w:val="24"/>
          <w:lang w:eastAsia="en-GB"/>
        </w:rPr>
        <w:t>s</w:t>
      </w:r>
      <w:r w:rsidRPr="00D020AD">
        <w:rPr>
          <w:rFonts w:ascii="Tahoma" w:eastAsia="Times New Roman" w:hAnsi="Tahoma" w:cs="Tahoma"/>
          <w:sz w:val="24"/>
          <w:szCs w:val="24"/>
          <w:lang w:eastAsia="en-GB"/>
        </w:rPr>
        <w:t xml:space="preserve">afety is represented at Board meetings as an agenda item.  The Board sees the development of a positive safety culture across the </w:t>
      </w:r>
      <w:r w:rsidR="006370C5">
        <w:rPr>
          <w:rFonts w:ascii="Tahoma" w:eastAsia="Times New Roman" w:hAnsi="Tahoma" w:cs="Tahoma"/>
          <w:sz w:val="24"/>
          <w:szCs w:val="24"/>
          <w:lang w:eastAsia="en-GB"/>
        </w:rPr>
        <w:t>schools</w:t>
      </w:r>
      <w:r w:rsidRPr="00D020AD">
        <w:rPr>
          <w:rFonts w:ascii="Tahoma" w:eastAsia="Times New Roman" w:hAnsi="Tahoma" w:cs="Tahoma"/>
          <w:sz w:val="24"/>
          <w:szCs w:val="24"/>
          <w:lang w:eastAsia="en-GB"/>
        </w:rPr>
        <w:t xml:space="preserve"> as an essential part of</w:t>
      </w:r>
      <w:r w:rsidR="00FE04B3">
        <w:rPr>
          <w:rFonts w:ascii="Tahoma" w:eastAsia="Times New Roman" w:hAnsi="Tahoma" w:cs="Tahoma"/>
          <w:sz w:val="24"/>
          <w:szCs w:val="24"/>
          <w:lang w:eastAsia="en-GB"/>
        </w:rPr>
        <w:t xml:space="preserve"> the</w:t>
      </w:r>
      <w:r w:rsidRPr="00D020AD">
        <w:rPr>
          <w:rFonts w:ascii="Tahoma" w:eastAsia="Times New Roman" w:hAnsi="Tahoma" w:cs="Tahoma"/>
          <w:sz w:val="24"/>
          <w:szCs w:val="24"/>
          <w:lang w:eastAsia="en-GB"/>
        </w:rPr>
        <w:t xml:space="preserve"> </w:t>
      </w:r>
      <w:r w:rsidR="008E0C14">
        <w:rPr>
          <w:rFonts w:ascii="Tahoma" w:eastAsia="Times New Roman" w:hAnsi="Tahoma" w:cs="Tahoma"/>
          <w:sz w:val="24"/>
          <w:szCs w:val="24"/>
          <w:lang w:eastAsia="en-GB"/>
        </w:rPr>
        <w:t>Trust</w:t>
      </w:r>
      <w:r w:rsidRPr="00D020AD">
        <w:rPr>
          <w:rFonts w:ascii="Tahoma" w:eastAsia="Times New Roman" w:hAnsi="Tahoma" w:cs="Tahoma"/>
          <w:sz w:val="24"/>
          <w:szCs w:val="24"/>
          <w:lang w:eastAsia="en-GB"/>
        </w:rPr>
        <w:t xml:space="preserve">’s continued success. </w:t>
      </w:r>
    </w:p>
    <w:p w14:paraId="26C5B119" w14:textId="77777777" w:rsidR="008E4E9D" w:rsidRPr="00D020AD" w:rsidRDefault="008E4E9D" w:rsidP="00BA1904">
      <w:pPr>
        <w:spacing w:after="0" w:line="360" w:lineRule="auto"/>
        <w:ind w:left="-567"/>
        <w:jc w:val="both"/>
        <w:rPr>
          <w:rFonts w:ascii="Tahoma" w:eastAsia="Times New Roman" w:hAnsi="Tahoma" w:cs="Tahoma"/>
          <w:sz w:val="24"/>
          <w:szCs w:val="24"/>
          <w:lang w:eastAsia="en-GB"/>
        </w:rPr>
      </w:pPr>
    </w:p>
    <w:p w14:paraId="0927E181" w14:textId="4BED9A58" w:rsidR="008E4E9D" w:rsidRPr="00D020AD" w:rsidRDefault="008E4E9D" w:rsidP="00BA1904">
      <w:pPr>
        <w:spacing w:after="0" w:line="360" w:lineRule="auto"/>
        <w:ind w:left="-567"/>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Trustees will ensure that Health and Safety Management Systems are put in place across the Trust to </w:t>
      </w:r>
      <w:r w:rsidR="00633207" w:rsidRPr="00D020AD">
        <w:rPr>
          <w:rFonts w:ascii="Tahoma" w:eastAsia="Times New Roman" w:hAnsi="Tahoma" w:cs="Tahoma"/>
          <w:sz w:val="24"/>
          <w:szCs w:val="24"/>
          <w:lang w:eastAsia="en-GB"/>
        </w:rPr>
        <w:t>certify</w:t>
      </w:r>
      <w:r w:rsidRPr="00D020AD">
        <w:rPr>
          <w:rFonts w:ascii="Tahoma" w:eastAsia="Times New Roman" w:hAnsi="Tahoma" w:cs="Tahoma"/>
          <w:sz w:val="24"/>
          <w:szCs w:val="24"/>
          <w:lang w:eastAsia="en-GB"/>
        </w:rPr>
        <w:t xml:space="preserve"> that the commitments below can be met. All Trustees, Senior Leadership Teams, staff and pupils will play their part in its implementation. </w:t>
      </w:r>
    </w:p>
    <w:p w14:paraId="5A02C809" w14:textId="77777777" w:rsidR="008E4E9D" w:rsidRPr="00D020AD" w:rsidRDefault="008E4E9D" w:rsidP="00BA1904">
      <w:pPr>
        <w:spacing w:after="0" w:line="360" w:lineRule="auto"/>
        <w:ind w:left="-567"/>
        <w:jc w:val="both"/>
        <w:rPr>
          <w:rFonts w:ascii="Tahoma" w:eastAsia="Times New Roman" w:hAnsi="Tahoma" w:cs="Tahoma"/>
          <w:sz w:val="24"/>
          <w:szCs w:val="24"/>
          <w:lang w:eastAsia="en-GB"/>
        </w:rPr>
      </w:pPr>
    </w:p>
    <w:p w14:paraId="37C0E79F" w14:textId="4CF7F4BF" w:rsidR="008E4E9D" w:rsidRDefault="008E4E9D" w:rsidP="00BA1904">
      <w:pPr>
        <w:spacing w:after="0" w:line="360" w:lineRule="auto"/>
        <w:ind w:left="-567"/>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The Trust will, as an essential part of its business process aim to:</w:t>
      </w:r>
    </w:p>
    <w:p w14:paraId="5F752697" w14:textId="77777777" w:rsidR="00A24BCB" w:rsidRPr="00D020AD" w:rsidRDefault="00A24BCB" w:rsidP="00BA1904">
      <w:pPr>
        <w:spacing w:after="0" w:line="360" w:lineRule="auto"/>
        <w:ind w:left="-567"/>
        <w:jc w:val="both"/>
        <w:rPr>
          <w:rFonts w:ascii="Tahoma" w:eastAsia="Times New Roman" w:hAnsi="Tahoma" w:cs="Tahoma"/>
          <w:sz w:val="24"/>
          <w:szCs w:val="24"/>
          <w:lang w:eastAsia="en-GB"/>
        </w:rPr>
      </w:pPr>
    </w:p>
    <w:p w14:paraId="7E829D3E" w14:textId="77777777" w:rsidR="008E4E9D" w:rsidRPr="00D020AD" w:rsidRDefault="008E4E9D" w:rsidP="00BA1904">
      <w:pPr>
        <w:numPr>
          <w:ilvl w:val="0"/>
          <w:numId w:val="2"/>
        </w:numPr>
        <w:spacing w:after="200" w:line="360" w:lineRule="auto"/>
        <w:ind w:left="-56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Maintain compliance with any statutory national laws, regulations or best practice placed upon it by external regulatory bodies. To manage, develop and improve its Health and Safety related policies, strategies and processes to meet these responsibilities.</w:t>
      </w:r>
    </w:p>
    <w:p w14:paraId="73D75599" w14:textId="77777777" w:rsidR="008E4E9D" w:rsidRPr="00D020AD" w:rsidRDefault="008E4E9D" w:rsidP="00BA1904">
      <w:pPr>
        <w:numPr>
          <w:ilvl w:val="0"/>
          <w:numId w:val="2"/>
        </w:numPr>
        <w:spacing w:after="200" w:line="360" w:lineRule="auto"/>
        <w:ind w:left="-56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Providing a safe and healthy working and learning environment for everyone who may be affected by its activities.</w:t>
      </w:r>
    </w:p>
    <w:p w14:paraId="26FBB503" w14:textId="7F06E519" w:rsidR="008E4E9D" w:rsidRPr="00D020AD" w:rsidRDefault="008E4E9D" w:rsidP="00BA1904">
      <w:pPr>
        <w:numPr>
          <w:ilvl w:val="0"/>
          <w:numId w:val="2"/>
        </w:numPr>
        <w:spacing w:after="200" w:line="360" w:lineRule="auto"/>
        <w:ind w:left="-56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Conduct a regular programme of inspections and assessments to assess risk, identify and eliminate unsafe conditions/practices and to control and reduce hazards as far as reasonably practicable</w:t>
      </w:r>
      <w:r w:rsidR="008B723C" w:rsidRPr="00D020AD">
        <w:rPr>
          <w:rFonts w:ascii="Tahoma" w:eastAsia="Times New Roman" w:hAnsi="Tahoma" w:cs="Tahoma"/>
          <w:sz w:val="24"/>
          <w:szCs w:val="24"/>
          <w:lang w:eastAsia="en-GB"/>
        </w:rPr>
        <w:t xml:space="preserve"> in compliance with the Management of Health and Safety at Work Regulations 1999</w:t>
      </w:r>
      <w:r w:rsidRPr="00D020AD">
        <w:rPr>
          <w:rFonts w:ascii="Tahoma" w:eastAsia="Times New Roman" w:hAnsi="Tahoma" w:cs="Tahoma"/>
          <w:sz w:val="24"/>
          <w:szCs w:val="24"/>
          <w:lang w:eastAsia="en-GB"/>
        </w:rPr>
        <w:t>.</w:t>
      </w:r>
    </w:p>
    <w:p w14:paraId="215BF342" w14:textId="5BEF38BD" w:rsidR="008E4E9D" w:rsidRPr="00D020AD" w:rsidRDefault="008E4E9D" w:rsidP="00BA1904">
      <w:pPr>
        <w:numPr>
          <w:ilvl w:val="0"/>
          <w:numId w:val="2"/>
        </w:numPr>
        <w:spacing w:after="200" w:line="360" w:lineRule="auto"/>
        <w:ind w:left="-56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lastRenderedPageBreak/>
        <w:t xml:space="preserve">Make provision </w:t>
      </w:r>
      <w:r w:rsidR="00554447" w:rsidRPr="00D020AD">
        <w:rPr>
          <w:rFonts w:ascii="Tahoma" w:eastAsia="Times New Roman" w:hAnsi="Tahoma" w:cs="Tahoma"/>
          <w:sz w:val="24"/>
          <w:szCs w:val="24"/>
          <w:lang w:eastAsia="en-GB"/>
        </w:rPr>
        <w:t xml:space="preserve">for </w:t>
      </w:r>
      <w:r w:rsidRPr="00D020AD">
        <w:rPr>
          <w:rFonts w:ascii="Tahoma" w:eastAsia="Times New Roman" w:hAnsi="Tahoma" w:cs="Tahoma"/>
          <w:sz w:val="24"/>
          <w:szCs w:val="24"/>
          <w:lang w:eastAsia="en-GB"/>
        </w:rPr>
        <w:t>adequate First Aid arrangements, welfare facilities and wellbeing at work.  Promptly investigate every accident, incident, occupational health issue and near miss to determine their cause and prevent re-occurrence.</w:t>
      </w:r>
    </w:p>
    <w:p w14:paraId="5F8FE32C" w14:textId="77777777" w:rsidR="008E4E9D" w:rsidRPr="00D020AD" w:rsidRDefault="008E4E9D" w:rsidP="00BA1904">
      <w:pPr>
        <w:numPr>
          <w:ilvl w:val="0"/>
          <w:numId w:val="2"/>
        </w:numPr>
        <w:spacing w:after="200" w:line="360" w:lineRule="auto"/>
        <w:ind w:left="-56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To report, where required, any accident or incident that should be subject to the Reporting of Diseases and Dangerous Occurrences Regulations 2013 (RIDDOR).</w:t>
      </w:r>
    </w:p>
    <w:p w14:paraId="2E0AF1AB" w14:textId="77777777" w:rsidR="008E4E9D" w:rsidRPr="00D020AD" w:rsidRDefault="008E4E9D" w:rsidP="00BA1904">
      <w:pPr>
        <w:numPr>
          <w:ilvl w:val="0"/>
          <w:numId w:val="2"/>
        </w:numPr>
        <w:spacing w:after="200" w:line="360" w:lineRule="auto"/>
        <w:ind w:left="-56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Provide and maintain safe routes of access/egress as required under The Regulatory Reform (Fire Safety) Order 2005. </w:t>
      </w:r>
    </w:p>
    <w:p w14:paraId="74E5E910" w14:textId="77777777" w:rsidR="008E4E9D" w:rsidRPr="00D020AD" w:rsidRDefault="008E4E9D" w:rsidP="00BA1904">
      <w:pPr>
        <w:numPr>
          <w:ilvl w:val="0"/>
          <w:numId w:val="2"/>
        </w:numPr>
        <w:spacing w:after="200" w:line="360" w:lineRule="auto"/>
        <w:ind w:left="-56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Ensure that this policy statement is communicated and maintained across all levels of the organisation. </w:t>
      </w:r>
    </w:p>
    <w:p w14:paraId="332AF0A4" w14:textId="22E8BFBB" w:rsidR="008E4E9D" w:rsidRPr="00D020AD" w:rsidRDefault="008E4E9D" w:rsidP="00BA1904">
      <w:pPr>
        <w:numPr>
          <w:ilvl w:val="0"/>
          <w:numId w:val="2"/>
        </w:numPr>
        <w:spacing w:after="200" w:line="360" w:lineRule="auto"/>
        <w:ind w:left="-56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Ensure that all employees agree, as part of their contract of employment to comply with the individual duties placed upon them by law. Failure to comply with </w:t>
      </w:r>
      <w:r w:rsidR="00BD30D6">
        <w:rPr>
          <w:rFonts w:ascii="Tahoma" w:eastAsia="Times New Roman" w:hAnsi="Tahoma" w:cs="Tahoma"/>
          <w:sz w:val="24"/>
          <w:szCs w:val="24"/>
          <w:lang w:eastAsia="en-GB"/>
        </w:rPr>
        <w:t>h</w:t>
      </w:r>
      <w:r w:rsidRPr="00D020AD">
        <w:rPr>
          <w:rFonts w:ascii="Tahoma" w:eastAsia="Times New Roman" w:hAnsi="Tahoma" w:cs="Tahoma"/>
          <w:sz w:val="24"/>
          <w:szCs w:val="24"/>
          <w:lang w:eastAsia="en-GB"/>
        </w:rPr>
        <w:t xml:space="preserve">ealth and </w:t>
      </w:r>
      <w:r w:rsidR="00BD30D6">
        <w:rPr>
          <w:rFonts w:ascii="Tahoma" w:eastAsia="Times New Roman" w:hAnsi="Tahoma" w:cs="Tahoma"/>
          <w:sz w:val="24"/>
          <w:szCs w:val="24"/>
          <w:lang w:eastAsia="en-GB"/>
        </w:rPr>
        <w:t>s</w:t>
      </w:r>
      <w:r w:rsidRPr="00D020AD">
        <w:rPr>
          <w:rFonts w:ascii="Tahoma" w:eastAsia="Times New Roman" w:hAnsi="Tahoma" w:cs="Tahoma"/>
          <w:sz w:val="24"/>
          <w:szCs w:val="24"/>
          <w:lang w:eastAsia="en-GB"/>
        </w:rPr>
        <w:t xml:space="preserve">afety duties, regulations, local procedures etc. will be regarded as a serious breach and may lead to disciplinary action being taken. </w:t>
      </w:r>
    </w:p>
    <w:p w14:paraId="115E97BA" w14:textId="77777777" w:rsidR="008E4E9D" w:rsidRPr="00D020AD" w:rsidRDefault="008E4E9D" w:rsidP="00BA1904">
      <w:pPr>
        <w:numPr>
          <w:ilvl w:val="0"/>
          <w:numId w:val="2"/>
        </w:numPr>
        <w:spacing w:after="0" w:line="360" w:lineRule="auto"/>
        <w:ind w:left="-567" w:hanging="35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Review and/or revise the Health and Safety policy and statement annually or at times of significant change.</w:t>
      </w:r>
    </w:p>
    <w:p w14:paraId="74EF6D5E" w14:textId="77777777" w:rsidR="008E4E9D" w:rsidRPr="00D020AD" w:rsidRDefault="008E4E9D" w:rsidP="00BA1904">
      <w:pPr>
        <w:spacing w:after="0" w:line="360" w:lineRule="auto"/>
        <w:ind w:left="-924"/>
        <w:contextualSpacing/>
        <w:jc w:val="both"/>
        <w:rPr>
          <w:rFonts w:ascii="Tahoma" w:eastAsia="Times New Roman" w:hAnsi="Tahoma" w:cs="Tahoma"/>
          <w:sz w:val="24"/>
          <w:szCs w:val="24"/>
          <w:lang w:eastAsia="en-GB"/>
        </w:rPr>
      </w:pPr>
    </w:p>
    <w:p w14:paraId="2043B533" w14:textId="2C565B94" w:rsidR="008E4E9D" w:rsidRDefault="008E4E9D" w:rsidP="00BA1904">
      <w:pPr>
        <w:spacing w:after="200" w:line="360" w:lineRule="auto"/>
        <w:ind w:left="-927"/>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It is also the duty of every employee to: </w:t>
      </w:r>
    </w:p>
    <w:p w14:paraId="080405C0" w14:textId="77777777" w:rsidR="00A24BCB" w:rsidRPr="00D020AD" w:rsidRDefault="00A24BCB" w:rsidP="00BA1904">
      <w:pPr>
        <w:spacing w:after="200" w:line="360" w:lineRule="auto"/>
        <w:ind w:left="-927"/>
        <w:contextualSpacing/>
        <w:jc w:val="both"/>
        <w:rPr>
          <w:rFonts w:ascii="Tahoma" w:eastAsia="Times New Roman" w:hAnsi="Tahoma" w:cs="Tahoma"/>
          <w:sz w:val="24"/>
          <w:szCs w:val="24"/>
          <w:lang w:eastAsia="en-GB"/>
        </w:rPr>
      </w:pPr>
    </w:p>
    <w:p w14:paraId="608B175A" w14:textId="77777777" w:rsidR="008E4E9D" w:rsidRPr="00D020AD" w:rsidRDefault="008E4E9D" w:rsidP="00BA1904">
      <w:pPr>
        <w:numPr>
          <w:ilvl w:val="0"/>
          <w:numId w:val="3"/>
        </w:numPr>
        <w:spacing w:after="200" w:line="360" w:lineRule="auto"/>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Exercise reasonable care for the health, safety and welfare of themselves and others who may be affected by their actions or omissions. To report any unsafe act, condition or occurrence at the earliest opportunity. </w:t>
      </w:r>
    </w:p>
    <w:p w14:paraId="530BCFE1" w14:textId="2D33CE85" w:rsidR="008E4E9D" w:rsidRPr="00D020AD" w:rsidRDefault="008E4E9D" w:rsidP="00BA1904">
      <w:pPr>
        <w:numPr>
          <w:ilvl w:val="0"/>
          <w:numId w:val="3"/>
        </w:numPr>
        <w:spacing w:after="200" w:line="360" w:lineRule="auto"/>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Co-operate with </w:t>
      </w:r>
      <w:r w:rsidR="00F05714">
        <w:rPr>
          <w:rFonts w:ascii="Tahoma" w:eastAsia="Times New Roman" w:hAnsi="Tahoma" w:cs="Tahoma"/>
          <w:sz w:val="24"/>
          <w:szCs w:val="24"/>
          <w:lang w:eastAsia="en-GB"/>
        </w:rPr>
        <w:t>the</w:t>
      </w:r>
      <w:r w:rsidRPr="00D020AD">
        <w:rPr>
          <w:rFonts w:ascii="Tahoma" w:eastAsia="Times New Roman" w:hAnsi="Tahoma" w:cs="Tahoma"/>
          <w:sz w:val="24"/>
          <w:szCs w:val="24"/>
          <w:lang w:eastAsia="en-GB"/>
        </w:rPr>
        <w:t xml:space="preserve"> </w:t>
      </w:r>
      <w:r w:rsidR="008B723C" w:rsidRPr="00D020AD">
        <w:rPr>
          <w:rFonts w:ascii="Tahoma" w:eastAsia="Times New Roman" w:hAnsi="Tahoma" w:cs="Tahoma"/>
          <w:sz w:val="24"/>
          <w:szCs w:val="24"/>
          <w:lang w:eastAsia="en-GB"/>
        </w:rPr>
        <w:t>Headteacher</w:t>
      </w:r>
      <w:r w:rsidR="00F05714">
        <w:rPr>
          <w:rFonts w:ascii="Tahoma" w:eastAsia="Times New Roman" w:hAnsi="Tahoma" w:cs="Tahoma"/>
          <w:sz w:val="24"/>
          <w:szCs w:val="24"/>
          <w:lang w:eastAsia="en-GB"/>
        </w:rPr>
        <w:t xml:space="preserve"> of each school</w:t>
      </w:r>
      <w:r w:rsidRPr="00D020AD">
        <w:rPr>
          <w:rFonts w:ascii="Tahoma" w:eastAsia="Times New Roman" w:hAnsi="Tahoma" w:cs="Tahoma"/>
          <w:sz w:val="24"/>
          <w:szCs w:val="24"/>
          <w:lang w:eastAsia="en-GB"/>
        </w:rPr>
        <w:t xml:space="preserve">, as far as may be necessary, to enable </w:t>
      </w:r>
      <w:r w:rsidR="00A76C3D">
        <w:rPr>
          <w:rFonts w:ascii="Tahoma" w:eastAsia="Times New Roman" w:hAnsi="Tahoma" w:cs="Tahoma"/>
          <w:sz w:val="24"/>
          <w:szCs w:val="24"/>
          <w:lang w:eastAsia="en-GB"/>
        </w:rPr>
        <w:t>the Trust</w:t>
      </w:r>
      <w:r w:rsidRPr="00D020AD">
        <w:rPr>
          <w:rFonts w:ascii="Tahoma" w:eastAsia="Times New Roman" w:hAnsi="Tahoma" w:cs="Tahoma"/>
          <w:sz w:val="24"/>
          <w:szCs w:val="24"/>
          <w:lang w:eastAsia="en-GB"/>
        </w:rPr>
        <w:t xml:space="preserve"> to carry out its legal duties in respect of </w:t>
      </w:r>
      <w:r w:rsidR="00BD30D6">
        <w:rPr>
          <w:rFonts w:ascii="Tahoma" w:eastAsia="Times New Roman" w:hAnsi="Tahoma" w:cs="Tahoma"/>
          <w:sz w:val="24"/>
          <w:szCs w:val="24"/>
          <w:lang w:eastAsia="en-GB"/>
        </w:rPr>
        <w:t>h</w:t>
      </w:r>
      <w:r w:rsidRPr="00D020AD">
        <w:rPr>
          <w:rFonts w:ascii="Tahoma" w:eastAsia="Times New Roman" w:hAnsi="Tahoma" w:cs="Tahoma"/>
          <w:sz w:val="24"/>
          <w:szCs w:val="24"/>
          <w:lang w:eastAsia="en-GB"/>
        </w:rPr>
        <w:t xml:space="preserve">ealth, </w:t>
      </w:r>
      <w:r w:rsidR="00BD30D6">
        <w:rPr>
          <w:rFonts w:ascii="Tahoma" w:eastAsia="Times New Roman" w:hAnsi="Tahoma" w:cs="Tahoma"/>
          <w:sz w:val="24"/>
          <w:szCs w:val="24"/>
          <w:lang w:eastAsia="en-GB"/>
        </w:rPr>
        <w:t>s</w:t>
      </w:r>
      <w:r w:rsidRPr="00D020AD">
        <w:rPr>
          <w:rFonts w:ascii="Tahoma" w:eastAsia="Times New Roman" w:hAnsi="Tahoma" w:cs="Tahoma"/>
          <w:sz w:val="24"/>
          <w:szCs w:val="24"/>
          <w:lang w:eastAsia="en-GB"/>
        </w:rPr>
        <w:t xml:space="preserve">afety and </w:t>
      </w:r>
      <w:r w:rsidR="00BD30D6">
        <w:rPr>
          <w:rFonts w:ascii="Tahoma" w:eastAsia="Times New Roman" w:hAnsi="Tahoma" w:cs="Tahoma"/>
          <w:sz w:val="24"/>
          <w:szCs w:val="24"/>
          <w:lang w:eastAsia="en-GB"/>
        </w:rPr>
        <w:t>w</w:t>
      </w:r>
      <w:r w:rsidRPr="00D020AD">
        <w:rPr>
          <w:rFonts w:ascii="Tahoma" w:eastAsia="Times New Roman" w:hAnsi="Tahoma" w:cs="Tahoma"/>
          <w:sz w:val="24"/>
          <w:szCs w:val="24"/>
          <w:lang w:eastAsia="en-GB"/>
        </w:rPr>
        <w:t>elfare matters.</w:t>
      </w:r>
    </w:p>
    <w:p w14:paraId="57D3732D" w14:textId="199C6977" w:rsidR="00554447" w:rsidRPr="00D020AD" w:rsidRDefault="008E4E9D" w:rsidP="00BA1904">
      <w:pPr>
        <w:numPr>
          <w:ilvl w:val="0"/>
          <w:numId w:val="3"/>
        </w:numPr>
        <w:spacing w:after="200" w:line="360" w:lineRule="auto"/>
        <w:contextualSpacing/>
        <w:jc w:val="both"/>
        <w:rPr>
          <w:rFonts w:ascii="Tahoma" w:eastAsia="Times New Roman" w:hAnsi="Tahoma" w:cs="Tahoma"/>
          <w:sz w:val="24"/>
          <w:szCs w:val="24"/>
          <w:lang w:eastAsia="en-GB"/>
        </w:rPr>
      </w:pPr>
      <w:r w:rsidRPr="00D020AD">
        <w:rPr>
          <w:rFonts w:ascii="Tahoma" w:eastAsia="Times New Roman" w:hAnsi="Tahoma" w:cs="Tahoma"/>
          <w:sz w:val="24"/>
          <w:szCs w:val="24"/>
          <w:lang w:eastAsia="en-GB"/>
        </w:rPr>
        <w:t xml:space="preserve">Not to intentionally or recklessly interfere with any rules or equipment provided by the academy in the interests of </w:t>
      </w:r>
      <w:r w:rsidR="00BD30D6">
        <w:rPr>
          <w:rFonts w:ascii="Tahoma" w:eastAsia="Times New Roman" w:hAnsi="Tahoma" w:cs="Tahoma"/>
          <w:sz w:val="24"/>
          <w:szCs w:val="24"/>
          <w:lang w:eastAsia="en-GB"/>
        </w:rPr>
        <w:t>h</w:t>
      </w:r>
      <w:r w:rsidRPr="00D020AD">
        <w:rPr>
          <w:rFonts w:ascii="Tahoma" w:eastAsia="Times New Roman" w:hAnsi="Tahoma" w:cs="Tahoma"/>
          <w:sz w:val="24"/>
          <w:szCs w:val="24"/>
          <w:lang w:eastAsia="en-GB"/>
        </w:rPr>
        <w:t xml:space="preserve">ealth, </w:t>
      </w:r>
      <w:r w:rsidR="00BD30D6">
        <w:rPr>
          <w:rFonts w:ascii="Tahoma" w:eastAsia="Times New Roman" w:hAnsi="Tahoma" w:cs="Tahoma"/>
          <w:sz w:val="24"/>
          <w:szCs w:val="24"/>
          <w:lang w:eastAsia="en-GB"/>
        </w:rPr>
        <w:t>s</w:t>
      </w:r>
      <w:r w:rsidRPr="00D020AD">
        <w:rPr>
          <w:rFonts w:ascii="Tahoma" w:eastAsia="Times New Roman" w:hAnsi="Tahoma" w:cs="Tahoma"/>
          <w:sz w:val="24"/>
          <w:szCs w:val="24"/>
          <w:lang w:eastAsia="en-GB"/>
        </w:rPr>
        <w:t xml:space="preserve">afety or </w:t>
      </w:r>
      <w:r w:rsidR="00BD30D6">
        <w:rPr>
          <w:rFonts w:ascii="Tahoma" w:eastAsia="Times New Roman" w:hAnsi="Tahoma" w:cs="Tahoma"/>
          <w:sz w:val="24"/>
          <w:szCs w:val="24"/>
          <w:lang w:eastAsia="en-GB"/>
        </w:rPr>
        <w:t>w</w:t>
      </w:r>
      <w:r w:rsidRPr="00D020AD">
        <w:rPr>
          <w:rFonts w:ascii="Tahoma" w:eastAsia="Times New Roman" w:hAnsi="Tahoma" w:cs="Tahoma"/>
          <w:sz w:val="24"/>
          <w:szCs w:val="24"/>
          <w:lang w:eastAsia="en-GB"/>
        </w:rPr>
        <w:t>elfare.</w:t>
      </w:r>
    </w:p>
    <w:p w14:paraId="57A0CA19" w14:textId="1E420BC1" w:rsidR="00554447" w:rsidRPr="00D020AD" w:rsidRDefault="00554447" w:rsidP="00BA1904">
      <w:pPr>
        <w:spacing w:after="200" w:line="360" w:lineRule="auto"/>
        <w:ind w:left="-207"/>
        <w:contextualSpacing/>
        <w:jc w:val="both"/>
        <w:rPr>
          <w:rFonts w:ascii="Tahoma" w:eastAsia="Times New Roman" w:hAnsi="Tahoma" w:cs="Tahoma"/>
          <w:sz w:val="24"/>
          <w:szCs w:val="24"/>
          <w:lang w:eastAsia="en-GB"/>
        </w:rPr>
      </w:pPr>
    </w:p>
    <w:tbl>
      <w:tblPr>
        <w:tblStyle w:val="TableGrid"/>
        <w:tblW w:w="0" w:type="auto"/>
        <w:tblInd w:w="-207" w:type="dxa"/>
        <w:tblLook w:val="04A0" w:firstRow="1" w:lastRow="0" w:firstColumn="1" w:lastColumn="0" w:noHBand="0" w:noVBand="1"/>
      </w:tblPr>
      <w:tblGrid>
        <w:gridCol w:w="5447"/>
        <w:gridCol w:w="3569"/>
      </w:tblGrid>
      <w:tr w:rsidR="00554447" w:rsidRPr="00D020AD" w14:paraId="7C56C65C" w14:textId="77777777" w:rsidTr="00554447">
        <w:trPr>
          <w:trHeight w:val="558"/>
        </w:trPr>
        <w:tc>
          <w:tcPr>
            <w:tcW w:w="5447" w:type="dxa"/>
          </w:tcPr>
          <w:p w14:paraId="5592B098" w14:textId="77777777" w:rsidR="00554447" w:rsidRPr="00D020AD" w:rsidRDefault="00554447" w:rsidP="00BA1904">
            <w:pPr>
              <w:spacing w:after="200" w:line="360" w:lineRule="auto"/>
              <w:contextualSpacing/>
              <w:jc w:val="both"/>
              <w:rPr>
                <w:rFonts w:ascii="Tahoma" w:eastAsia="Times New Roman" w:hAnsi="Tahoma" w:cs="Tahoma"/>
                <w:noProof/>
                <w:sz w:val="24"/>
                <w:szCs w:val="24"/>
                <w:lang w:eastAsia="en-GB"/>
              </w:rPr>
            </w:pPr>
            <w:r w:rsidRPr="00D020AD">
              <w:rPr>
                <w:rFonts w:ascii="Tahoma" w:eastAsia="Times New Roman" w:hAnsi="Tahoma" w:cs="Tahoma"/>
                <w:noProof/>
                <w:sz w:val="24"/>
                <w:szCs w:val="24"/>
                <w:lang w:eastAsia="en-GB"/>
              </w:rPr>
              <w:t>Chief Executive Officer:</w:t>
            </w:r>
          </w:p>
          <w:p w14:paraId="0E83ECCB" w14:textId="77777777" w:rsidR="008B723C" w:rsidRPr="00D020AD" w:rsidRDefault="008B723C" w:rsidP="00BA1904">
            <w:pPr>
              <w:spacing w:after="200" w:line="360" w:lineRule="auto"/>
              <w:contextualSpacing/>
              <w:jc w:val="both"/>
              <w:rPr>
                <w:rFonts w:ascii="Tahoma" w:eastAsia="Times New Roman" w:hAnsi="Tahoma" w:cs="Tahoma"/>
                <w:noProof/>
                <w:sz w:val="24"/>
                <w:szCs w:val="24"/>
                <w:lang w:eastAsia="en-GB"/>
              </w:rPr>
            </w:pPr>
          </w:p>
          <w:p w14:paraId="28B09FBA" w14:textId="53894983" w:rsidR="008B723C" w:rsidRPr="00D020AD" w:rsidRDefault="008B723C" w:rsidP="00BA1904">
            <w:pPr>
              <w:spacing w:after="200" w:line="360" w:lineRule="auto"/>
              <w:contextualSpacing/>
              <w:jc w:val="both"/>
              <w:rPr>
                <w:rFonts w:ascii="Tahoma" w:eastAsia="Times New Roman" w:hAnsi="Tahoma" w:cs="Tahoma"/>
                <w:noProof/>
                <w:sz w:val="24"/>
                <w:szCs w:val="24"/>
                <w:lang w:eastAsia="en-GB"/>
              </w:rPr>
            </w:pPr>
          </w:p>
        </w:tc>
        <w:tc>
          <w:tcPr>
            <w:tcW w:w="3569" w:type="dxa"/>
          </w:tcPr>
          <w:p w14:paraId="1AEC7525" w14:textId="192C824C" w:rsidR="00554447" w:rsidRPr="00D020AD" w:rsidRDefault="00554447" w:rsidP="00BA1904">
            <w:pPr>
              <w:spacing w:after="200" w:line="360" w:lineRule="auto"/>
              <w:contextualSpacing/>
              <w:jc w:val="both"/>
              <w:rPr>
                <w:rFonts w:ascii="Tahoma" w:eastAsia="Times New Roman" w:hAnsi="Tahoma" w:cs="Tahoma"/>
                <w:noProof/>
                <w:sz w:val="24"/>
                <w:szCs w:val="24"/>
                <w:lang w:eastAsia="en-GB"/>
              </w:rPr>
            </w:pPr>
            <w:r w:rsidRPr="00D020AD">
              <w:rPr>
                <w:rFonts w:ascii="Tahoma" w:eastAsia="Times New Roman" w:hAnsi="Tahoma" w:cs="Tahoma"/>
                <w:noProof/>
                <w:sz w:val="24"/>
                <w:szCs w:val="24"/>
                <w:lang w:eastAsia="en-GB"/>
              </w:rPr>
              <w:t>Date:</w:t>
            </w:r>
          </w:p>
        </w:tc>
      </w:tr>
      <w:tr w:rsidR="00554447" w:rsidRPr="00D020AD" w14:paraId="582284A0" w14:textId="77777777" w:rsidTr="00554447">
        <w:trPr>
          <w:trHeight w:val="505"/>
        </w:trPr>
        <w:tc>
          <w:tcPr>
            <w:tcW w:w="5447" w:type="dxa"/>
          </w:tcPr>
          <w:p w14:paraId="4293C410" w14:textId="5DA6860B" w:rsidR="00554447" w:rsidRPr="00D020AD" w:rsidRDefault="00554447" w:rsidP="00BA1904">
            <w:pPr>
              <w:spacing w:after="200" w:line="360" w:lineRule="auto"/>
              <w:contextualSpacing/>
              <w:jc w:val="both"/>
              <w:rPr>
                <w:rFonts w:ascii="Tahoma" w:eastAsia="Times New Roman" w:hAnsi="Tahoma" w:cs="Tahoma"/>
                <w:noProof/>
                <w:sz w:val="24"/>
                <w:szCs w:val="24"/>
                <w:lang w:eastAsia="en-GB"/>
              </w:rPr>
            </w:pPr>
            <w:r w:rsidRPr="00D020AD">
              <w:rPr>
                <w:rFonts w:ascii="Tahoma" w:eastAsia="Times New Roman" w:hAnsi="Tahoma" w:cs="Tahoma"/>
                <w:noProof/>
                <w:sz w:val="24"/>
                <w:szCs w:val="24"/>
                <w:lang w:eastAsia="en-GB"/>
              </w:rPr>
              <w:t xml:space="preserve">Chair of </w:t>
            </w:r>
            <w:r w:rsidR="000B18DC">
              <w:rPr>
                <w:rFonts w:ascii="Tahoma" w:eastAsia="Times New Roman" w:hAnsi="Tahoma" w:cs="Tahoma"/>
                <w:noProof/>
                <w:sz w:val="24"/>
                <w:szCs w:val="24"/>
                <w:lang w:eastAsia="en-GB"/>
              </w:rPr>
              <w:t>the</w:t>
            </w:r>
            <w:r w:rsidR="0088290E" w:rsidRPr="00D020AD">
              <w:rPr>
                <w:rFonts w:ascii="Tahoma" w:eastAsia="Times New Roman" w:hAnsi="Tahoma" w:cs="Tahoma"/>
                <w:noProof/>
                <w:sz w:val="24"/>
                <w:szCs w:val="24"/>
                <w:lang w:eastAsia="en-GB"/>
              </w:rPr>
              <w:t xml:space="preserve"> B</w:t>
            </w:r>
            <w:r w:rsidR="000B18DC">
              <w:rPr>
                <w:rFonts w:ascii="Tahoma" w:eastAsia="Times New Roman" w:hAnsi="Tahoma" w:cs="Tahoma"/>
                <w:noProof/>
                <w:sz w:val="24"/>
                <w:szCs w:val="24"/>
                <w:lang w:eastAsia="en-GB"/>
              </w:rPr>
              <w:t>eam</w:t>
            </w:r>
            <w:r w:rsidR="0088290E" w:rsidRPr="00D020AD">
              <w:rPr>
                <w:rFonts w:ascii="Tahoma" w:eastAsia="Times New Roman" w:hAnsi="Tahoma" w:cs="Tahoma"/>
                <w:noProof/>
                <w:sz w:val="24"/>
                <w:szCs w:val="24"/>
                <w:lang w:eastAsia="en-GB"/>
              </w:rPr>
              <w:t xml:space="preserve"> T</w:t>
            </w:r>
            <w:r w:rsidR="000B18DC">
              <w:rPr>
                <w:rFonts w:ascii="Tahoma" w:eastAsia="Times New Roman" w:hAnsi="Tahoma" w:cs="Tahoma"/>
                <w:noProof/>
                <w:sz w:val="24"/>
                <w:szCs w:val="24"/>
                <w:lang w:eastAsia="en-GB"/>
              </w:rPr>
              <w:t>rust</w:t>
            </w:r>
            <w:r w:rsidRPr="00D020AD">
              <w:rPr>
                <w:rFonts w:ascii="Tahoma" w:eastAsia="Times New Roman" w:hAnsi="Tahoma" w:cs="Tahoma"/>
                <w:noProof/>
                <w:sz w:val="24"/>
                <w:szCs w:val="24"/>
                <w:lang w:eastAsia="en-GB"/>
              </w:rPr>
              <w:t xml:space="preserve"> Board:</w:t>
            </w:r>
          </w:p>
          <w:p w14:paraId="4EB10918" w14:textId="77777777" w:rsidR="008B723C" w:rsidRPr="00D020AD" w:rsidRDefault="008B723C" w:rsidP="00BA1904">
            <w:pPr>
              <w:spacing w:after="200" w:line="360" w:lineRule="auto"/>
              <w:contextualSpacing/>
              <w:jc w:val="both"/>
              <w:rPr>
                <w:rFonts w:ascii="Tahoma" w:eastAsia="Times New Roman" w:hAnsi="Tahoma" w:cs="Tahoma"/>
                <w:noProof/>
                <w:sz w:val="24"/>
                <w:szCs w:val="24"/>
                <w:lang w:eastAsia="en-GB"/>
              </w:rPr>
            </w:pPr>
          </w:p>
          <w:p w14:paraId="2804A0EC" w14:textId="4A38B9E2" w:rsidR="008B723C" w:rsidRPr="00D020AD" w:rsidRDefault="008B723C" w:rsidP="00BA1904">
            <w:pPr>
              <w:spacing w:after="200" w:line="360" w:lineRule="auto"/>
              <w:contextualSpacing/>
              <w:jc w:val="both"/>
              <w:rPr>
                <w:rFonts w:ascii="Tahoma" w:eastAsia="Times New Roman" w:hAnsi="Tahoma" w:cs="Tahoma"/>
                <w:noProof/>
                <w:sz w:val="24"/>
                <w:szCs w:val="24"/>
                <w:lang w:eastAsia="en-GB"/>
              </w:rPr>
            </w:pPr>
          </w:p>
        </w:tc>
        <w:tc>
          <w:tcPr>
            <w:tcW w:w="3569" w:type="dxa"/>
          </w:tcPr>
          <w:p w14:paraId="549E4DFB" w14:textId="4C1FE15F" w:rsidR="00554447" w:rsidRPr="00D020AD" w:rsidRDefault="00554447" w:rsidP="00BA1904">
            <w:pPr>
              <w:spacing w:after="200" w:line="360" w:lineRule="auto"/>
              <w:contextualSpacing/>
              <w:jc w:val="both"/>
              <w:rPr>
                <w:rFonts w:ascii="Tahoma" w:eastAsia="Times New Roman" w:hAnsi="Tahoma" w:cs="Tahoma"/>
                <w:noProof/>
                <w:sz w:val="24"/>
                <w:szCs w:val="24"/>
                <w:lang w:eastAsia="en-GB"/>
              </w:rPr>
            </w:pPr>
            <w:r w:rsidRPr="00D020AD">
              <w:rPr>
                <w:rFonts w:ascii="Tahoma" w:eastAsia="Times New Roman" w:hAnsi="Tahoma" w:cs="Tahoma"/>
                <w:noProof/>
                <w:sz w:val="24"/>
                <w:szCs w:val="24"/>
                <w:lang w:eastAsia="en-GB"/>
              </w:rPr>
              <w:t>Date:</w:t>
            </w:r>
          </w:p>
        </w:tc>
      </w:tr>
    </w:tbl>
    <w:p w14:paraId="43B19C29" w14:textId="131CED97" w:rsidR="008E4E9D" w:rsidRPr="001B59B2" w:rsidRDefault="008E4E9D" w:rsidP="00BA1904">
      <w:pPr>
        <w:spacing w:after="200" w:line="360" w:lineRule="auto"/>
        <w:ind w:left="-207"/>
        <w:contextualSpacing/>
        <w:jc w:val="both"/>
        <w:rPr>
          <w:rFonts w:ascii="Tahoma" w:eastAsia="Times New Roman" w:hAnsi="Tahoma" w:cs="Tahoma"/>
          <w:lang w:eastAsia="en-GB"/>
        </w:rPr>
      </w:pPr>
      <w:r w:rsidRPr="001B59B2">
        <w:rPr>
          <w:rFonts w:ascii="Tahoma" w:eastAsia="Times New Roman" w:hAnsi="Tahoma" w:cs="Tahoma"/>
          <w:noProof/>
          <w:lang w:eastAsia="en-GB"/>
        </w:rPr>
        <w:tab/>
      </w:r>
      <w:r w:rsidRPr="001B59B2">
        <w:rPr>
          <w:rFonts w:ascii="Tahoma" w:eastAsia="Times New Roman" w:hAnsi="Tahoma" w:cs="Tahoma"/>
          <w:noProof/>
          <w:lang w:eastAsia="en-GB"/>
        </w:rPr>
        <w:tab/>
      </w:r>
      <w:r w:rsidRPr="001B59B2">
        <w:rPr>
          <w:rFonts w:ascii="Tahoma" w:eastAsia="Times New Roman" w:hAnsi="Tahoma" w:cs="Tahoma"/>
          <w:noProof/>
          <w:lang w:eastAsia="en-GB"/>
        </w:rPr>
        <w:tab/>
      </w:r>
      <w:r w:rsidRPr="001B59B2">
        <w:rPr>
          <w:rFonts w:ascii="Tahoma" w:eastAsia="Times New Roman" w:hAnsi="Tahoma" w:cs="Tahoma"/>
          <w:noProof/>
          <w:lang w:eastAsia="en-GB"/>
        </w:rPr>
        <w:tab/>
      </w:r>
    </w:p>
    <w:p w14:paraId="5FE5E165" w14:textId="10BF951D" w:rsidR="006702AC" w:rsidRDefault="00D020AD" w:rsidP="00BA1904">
      <w:pPr>
        <w:pStyle w:val="Heading2"/>
        <w:spacing w:line="360" w:lineRule="auto"/>
        <w:jc w:val="both"/>
        <w:rPr>
          <w:rFonts w:ascii="Tahoma" w:hAnsi="Tahoma" w:cs="Tahoma"/>
        </w:rPr>
      </w:pPr>
      <w:r w:rsidRPr="00D020AD">
        <w:rPr>
          <w:rFonts w:ascii="Tahoma" w:hAnsi="Tahoma" w:cs="Tahoma"/>
          <w:b/>
          <w:color w:val="auto"/>
          <w:sz w:val="28"/>
          <w:szCs w:val="28"/>
        </w:rPr>
        <w:lastRenderedPageBreak/>
        <w:t>1.</w:t>
      </w:r>
      <w:r w:rsidRPr="00D020AD">
        <w:rPr>
          <w:rFonts w:ascii="Tahoma" w:hAnsi="Tahoma" w:cs="Tahoma"/>
          <w:color w:val="auto"/>
        </w:rPr>
        <w:t xml:space="preserve"> </w:t>
      </w:r>
      <w:r w:rsidRPr="00D020AD">
        <w:rPr>
          <w:rFonts w:ascii="Tahoma" w:hAnsi="Tahoma" w:cs="Tahoma"/>
          <w:b/>
          <w:color w:val="auto"/>
          <w:sz w:val="28"/>
          <w:szCs w:val="28"/>
        </w:rPr>
        <w:t>RESPONSIBILITIES</w:t>
      </w:r>
    </w:p>
    <w:p w14:paraId="6DC05FC7" w14:textId="08274B3C" w:rsidR="00D020AD" w:rsidRPr="00D020AD" w:rsidRDefault="00D020AD" w:rsidP="00BA1904">
      <w:pPr>
        <w:spacing w:line="360" w:lineRule="auto"/>
        <w:jc w:val="both"/>
      </w:pPr>
      <w:r>
        <w:t xml:space="preserve"> </w:t>
      </w:r>
    </w:p>
    <w:p w14:paraId="1A5324C9" w14:textId="0FB6376A" w:rsidR="001C0C63" w:rsidRPr="00D020AD" w:rsidRDefault="00740710" w:rsidP="00BA1904">
      <w:pPr>
        <w:pStyle w:val="Heading2"/>
        <w:spacing w:line="360" w:lineRule="auto"/>
        <w:jc w:val="both"/>
        <w:rPr>
          <w:rFonts w:ascii="Tahoma" w:hAnsi="Tahoma" w:cs="Tahoma"/>
          <w:b/>
          <w:color w:val="auto"/>
          <w:sz w:val="28"/>
          <w:szCs w:val="28"/>
        </w:rPr>
      </w:pPr>
      <w:bookmarkStart w:id="0" w:name="_Toc176261348"/>
      <w:r>
        <w:rPr>
          <w:rFonts w:ascii="Tahoma" w:hAnsi="Tahoma" w:cs="Tahoma"/>
          <w:b/>
          <w:color w:val="auto"/>
          <w:sz w:val="28"/>
          <w:szCs w:val="28"/>
        </w:rPr>
        <w:t>1</w:t>
      </w:r>
      <w:r w:rsidR="006702AC" w:rsidRPr="00D020AD">
        <w:rPr>
          <w:rFonts w:ascii="Tahoma" w:hAnsi="Tahoma" w:cs="Tahoma"/>
          <w:b/>
          <w:color w:val="auto"/>
          <w:sz w:val="28"/>
          <w:szCs w:val="28"/>
        </w:rPr>
        <w:t xml:space="preserve">.1 </w:t>
      </w:r>
      <w:r w:rsidR="00991F63" w:rsidRPr="00D020AD">
        <w:rPr>
          <w:rFonts w:ascii="Tahoma" w:hAnsi="Tahoma" w:cs="Tahoma"/>
          <w:b/>
          <w:color w:val="auto"/>
          <w:sz w:val="28"/>
          <w:szCs w:val="28"/>
        </w:rPr>
        <w:t>Trust Structure</w:t>
      </w:r>
      <w:bookmarkEnd w:id="0"/>
    </w:p>
    <w:p w14:paraId="17B0CF1E" w14:textId="26D88E5D" w:rsidR="001C0C63" w:rsidRPr="00D020AD" w:rsidRDefault="00991F63" w:rsidP="00BA1904">
      <w:pPr>
        <w:pStyle w:val="Heading1"/>
        <w:spacing w:before="240" w:line="360" w:lineRule="auto"/>
        <w:jc w:val="both"/>
        <w:rPr>
          <w:rFonts w:ascii="Tahoma" w:hAnsi="Tahoma" w:cs="Tahoma"/>
          <w:b/>
          <w:color w:val="auto"/>
          <w:sz w:val="24"/>
          <w:szCs w:val="24"/>
        </w:rPr>
      </w:pPr>
      <w:bookmarkStart w:id="1" w:name="_Toc163235751"/>
      <w:bookmarkStart w:id="2" w:name="_Toc163235889"/>
      <w:bookmarkStart w:id="3" w:name="_Toc176261349"/>
      <w:r w:rsidRPr="00D020AD">
        <w:rPr>
          <w:rFonts w:ascii="Tahoma" w:hAnsi="Tahoma" w:cs="Tahoma"/>
          <w:color w:val="auto"/>
          <w:sz w:val="24"/>
          <w:szCs w:val="24"/>
        </w:rPr>
        <w:t xml:space="preserve">Overall and final responsibility for </w:t>
      </w:r>
      <w:r w:rsidR="00BD30D6">
        <w:rPr>
          <w:rFonts w:ascii="Tahoma" w:hAnsi="Tahoma" w:cs="Tahoma"/>
          <w:color w:val="auto"/>
          <w:sz w:val="24"/>
          <w:szCs w:val="24"/>
        </w:rPr>
        <w:t>h</w:t>
      </w:r>
      <w:r w:rsidRPr="00D020AD">
        <w:rPr>
          <w:rFonts w:ascii="Tahoma" w:hAnsi="Tahoma" w:cs="Tahoma"/>
          <w:color w:val="auto"/>
          <w:sz w:val="24"/>
          <w:szCs w:val="24"/>
        </w:rPr>
        <w:t xml:space="preserve">ealth and </w:t>
      </w:r>
      <w:r w:rsidR="00BD30D6">
        <w:rPr>
          <w:rFonts w:ascii="Tahoma" w:hAnsi="Tahoma" w:cs="Tahoma"/>
          <w:color w:val="auto"/>
          <w:sz w:val="24"/>
          <w:szCs w:val="24"/>
        </w:rPr>
        <w:t>s</w:t>
      </w:r>
      <w:r w:rsidRPr="00D020AD">
        <w:rPr>
          <w:rFonts w:ascii="Tahoma" w:hAnsi="Tahoma" w:cs="Tahoma"/>
          <w:color w:val="auto"/>
          <w:sz w:val="24"/>
          <w:szCs w:val="24"/>
        </w:rPr>
        <w:t>afety is that of:</w:t>
      </w:r>
      <w:bookmarkEnd w:id="1"/>
      <w:bookmarkEnd w:id="2"/>
      <w:bookmarkEnd w:id="3"/>
    </w:p>
    <w:p w14:paraId="2A08AA27" w14:textId="77777777" w:rsidR="001C0C63" w:rsidRPr="00D020AD" w:rsidRDefault="00991F63" w:rsidP="00BA1904">
      <w:pPr>
        <w:pStyle w:val="Heading1"/>
        <w:spacing w:line="360" w:lineRule="auto"/>
        <w:jc w:val="both"/>
        <w:rPr>
          <w:rFonts w:ascii="Tahoma" w:hAnsi="Tahoma" w:cs="Tahoma"/>
          <w:color w:val="auto"/>
          <w:sz w:val="24"/>
          <w:szCs w:val="24"/>
        </w:rPr>
      </w:pPr>
      <w:bookmarkStart w:id="4" w:name="_Toc163235890"/>
      <w:bookmarkStart w:id="5" w:name="_Toc176261350"/>
      <w:r w:rsidRPr="00D020AD">
        <w:rPr>
          <w:rFonts w:ascii="Tahoma" w:hAnsi="Tahoma" w:cs="Tahoma"/>
          <w:b/>
          <w:color w:val="auto"/>
          <w:sz w:val="24"/>
          <w:szCs w:val="24"/>
        </w:rPr>
        <w:t>The Trust Board</w:t>
      </w:r>
      <w:bookmarkEnd w:id="4"/>
      <w:bookmarkEnd w:id="5"/>
    </w:p>
    <w:p w14:paraId="71E8A1BC" w14:textId="77777777" w:rsidR="00CC6B50" w:rsidRPr="00D020AD" w:rsidRDefault="00991F63" w:rsidP="00BA1904">
      <w:pPr>
        <w:pStyle w:val="Heading1"/>
        <w:spacing w:before="120" w:line="360" w:lineRule="auto"/>
        <w:jc w:val="both"/>
        <w:rPr>
          <w:rFonts w:ascii="Tahoma" w:hAnsi="Tahoma" w:cs="Tahoma"/>
          <w:color w:val="auto"/>
          <w:sz w:val="24"/>
          <w:szCs w:val="24"/>
        </w:rPr>
      </w:pPr>
      <w:bookmarkStart w:id="6" w:name="_Toc163235753"/>
      <w:bookmarkStart w:id="7" w:name="_Toc163235891"/>
      <w:bookmarkStart w:id="8" w:name="_Toc176261351"/>
      <w:r w:rsidRPr="00D020AD">
        <w:rPr>
          <w:rFonts w:ascii="Tahoma" w:hAnsi="Tahoma" w:cs="Tahoma"/>
          <w:color w:val="auto"/>
          <w:sz w:val="24"/>
          <w:szCs w:val="24"/>
        </w:rPr>
        <w:t>Day-to-day responsibility for ensuring this policy is put into practice is delegated to:</w:t>
      </w:r>
      <w:bookmarkEnd w:id="6"/>
      <w:bookmarkEnd w:id="7"/>
      <w:bookmarkEnd w:id="8"/>
    </w:p>
    <w:p w14:paraId="5829A475" w14:textId="48D5DBF3" w:rsidR="00C27407" w:rsidRPr="00D020AD" w:rsidRDefault="00991F63" w:rsidP="00BA1904">
      <w:pPr>
        <w:pStyle w:val="Heading1"/>
        <w:spacing w:before="240" w:line="360" w:lineRule="auto"/>
        <w:jc w:val="both"/>
        <w:rPr>
          <w:rFonts w:ascii="Tahoma" w:hAnsi="Tahoma" w:cs="Tahoma"/>
          <w:color w:val="auto"/>
          <w:sz w:val="24"/>
          <w:szCs w:val="24"/>
        </w:rPr>
      </w:pPr>
      <w:bookmarkStart w:id="9" w:name="_Toc163235892"/>
      <w:bookmarkStart w:id="10" w:name="_Toc176261352"/>
      <w:r w:rsidRPr="00D020AD">
        <w:rPr>
          <w:rFonts w:ascii="Tahoma" w:hAnsi="Tahoma" w:cs="Tahoma"/>
          <w:b/>
          <w:color w:val="auto"/>
          <w:sz w:val="24"/>
          <w:szCs w:val="24"/>
        </w:rPr>
        <w:t xml:space="preserve">The Central Executive Team and </w:t>
      </w:r>
      <w:r w:rsidR="00A24646" w:rsidRPr="00D020AD">
        <w:rPr>
          <w:rFonts w:ascii="Tahoma" w:hAnsi="Tahoma" w:cs="Tahoma"/>
          <w:b/>
          <w:color w:val="auto"/>
          <w:sz w:val="24"/>
          <w:szCs w:val="24"/>
        </w:rPr>
        <w:t>Head teacher</w:t>
      </w:r>
      <w:bookmarkEnd w:id="9"/>
      <w:bookmarkEnd w:id="10"/>
      <w:r w:rsidRPr="00D020AD">
        <w:rPr>
          <w:rFonts w:ascii="Tahoma" w:hAnsi="Tahoma" w:cs="Tahoma"/>
          <w:b/>
          <w:color w:val="auto"/>
          <w:sz w:val="24"/>
          <w:szCs w:val="24"/>
        </w:rPr>
        <w:t xml:space="preserve"> </w:t>
      </w:r>
    </w:p>
    <w:p w14:paraId="50D106E1" w14:textId="5AF0B206" w:rsidR="00991F63" w:rsidRPr="00D020AD" w:rsidRDefault="00991F63" w:rsidP="00BA1904">
      <w:pPr>
        <w:pStyle w:val="Heading1"/>
        <w:spacing w:before="240" w:line="360" w:lineRule="auto"/>
        <w:jc w:val="both"/>
        <w:rPr>
          <w:rFonts w:ascii="Tahoma" w:hAnsi="Tahoma" w:cs="Tahoma"/>
          <w:color w:val="auto"/>
          <w:sz w:val="24"/>
          <w:szCs w:val="24"/>
        </w:rPr>
      </w:pPr>
      <w:bookmarkStart w:id="11" w:name="_Toc163235755"/>
      <w:bookmarkStart w:id="12" w:name="_Toc163235893"/>
      <w:bookmarkStart w:id="13" w:name="_Toc176261353"/>
      <w:r w:rsidRPr="00D020AD">
        <w:rPr>
          <w:rFonts w:ascii="Tahoma" w:hAnsi="Tahoma" w:cs="Tahoma"/>
          <w:color w:val="auto"/>
          <w:sz w:val="24"/>
          <w:szCs w:val="24"/>
        </w:rPr>
        <w:t xml:space="preserve">To ensure that </w:t>
      </w:r>
      <w:r w:rsidR="00BD30D6">
        <w:rPr>
          <w:rFonts w:ascii="Tahoma" w:hAnsi="Tahoma" w:cs="Tahoma"/>
          <w:color w:val="auto"/>
          <w:sz w:val="24"/>
          <w:szCs w:val="24"/>
        </w:rPr>
        <w:t>he</w:t>
      </w:r>
      <w:r w:rsidRPr="00D020AD">
        <w:rPr>
          <w:rFonts w:ascii="Tahoma" w:hAnsi="Tahoma" w:cs="Tahoma"/>
          <w:color w:val="auto"/>
          <w:sz w:val="24"/>
          <w:szCs w:val="24"/>
        </w:rPr>
        <w:t xml:space="preserve">alth and </w:t>
      </w:r>
      <w:r w:rsidR="00BD30D6">
        <w:rPr>
          <w:rFonts w:ascii="Tahoma" w:hAnsi="Tahoma" w:cs="Tahoma"/>
          <w:color w:val="auto"/>
          <w:sz w:val="24"/>
          <w:szCs w:val="24"/>
        </w:rPr>
        <w:t>s</w:t>
      </w:r>
      <w:r w:rsidRPr="00D020AD">
        <w:rPr>
          <w:rFonts w:ascii="Tahoma" w:hAnsi="Tahoma" w:cs="Tahoma"/>
          <w:color w:val="auto"/>
          <w:sz w:val="24"/>
          <w:szCs w:val="24"/>
        </w:rPr>
        <w:t>afety standards are maintained and improved, the following people have responsibility in the following areas:</w:t>
      </w:r>
      <w:bookmarkEnd w:id="11"/>
      <w:bookmarkEnd w:id="12"/>
      <w:bookmarkEnd w:id="13"/>
    </w:p>
    <w:p w14:paraId="430D518A" w14:textId="77777777" w:rsidR="00972622" w:rsidRPr="00D020AD" w:rsidRDefault="00972622" w:rsidP="00BA1904">
      <w:pPr>
        <w:spacing w:line="360" w:lineRule="auto"/>
        <w:jc w:val="both"/>
        <w:rPr>
          <w:rFonts w:ascii="Tahoma" w:hAnsi="Tahoma" w:cs="Tahom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819"/>
      </w:tblGrid>
      <w:tr w:rsidR="00751FEE" w:rsidRPr="00D020AD" w14:paraId="7503ADB6" w14:textId="77777777" w:rsidTr="00972622">
        <w:trPr>
          <w:trHeight w:hRule="exact" w:val="496"/>
        </w:trPr>
        <w:tc>
          <w:tcPr>
            <w:tcW w:w="4253" w:type="dxa"/>
            <w:shd w:val="clear" w:color="auto" w:fill="auto"/>
            <w:vAlign w:val="center"/>
          </w:tcPr>
          <w:p w14:paraId="0DFF2C29" w14:textId="542A2AAD" w:rsidR="00751FEE" w:rsidRPr="00D020AD" w:rsidRDefault="00D020AD" w:rsidP="00BA1904">
            <w:pPr>
              <w:spacing w:before="120" w:after="120" w:line="360" w:lineRule="auto"/>
              <w:jc w:val="both"/>
              <w:rPr>
                <w:rFonts w:ascii="Tahoma" w:eastAsia="Times New Roman" w:hAnsi="Tahoma" w:cs="Tahoma"/>
                <w:b/>
                <w:color w:val="000000"/>
                <w:sz w:val="24"/>
                <w:szCs w:val="24"/>
                <w:lang w:eastAsia="en-GB"/>
              </w:rPr>
            </w:pPr>
            <w:r>
              <w:rPr>
                <w:rFonts w:ascii="Tahoma" w:eastAsia="Times New Roman" w:hAnsi="Tahoma" w:cs="Tahoma"/>
                <w:b/>
                <w:color w:val="000000"/>
                <w:sz w:val="24"/>
                <w:szCs w:val="24"/>
                <w:lang w:eastAsia="en-GB"/>
              </w:rPr>
              <w:t>N</w:t>
            </w:r>
            <w:r w:rsidR="00751FEE" w:rsidRPr="00D020AD">
              <w:rPr>
                <w:rFonts w:ascii="Tahoma" w:eastAsia="Times New Roman" w:hAnsi="Tahoma" w:cs="Tahoma"/>
                <w:b/>
                <w:color w:val="000000"/>
                <w:sz w:val="24"/>
                <w:szCs w:val="24"/>
                <w:lang w:eastAsia="en-GB"/>
              </w:rPr>
              <w:t>ame</w:t>
            </w:r>
          </w:p>
        </w:tc>
        <w:tc>
          <w:tcPr>
            <w:tcW w:w="4819" w:type="dxa"/>
            <w:shd w:val="clear" w:color="auto" w:fill="auto"/>
            <w:vAlign w:val="center"/>
          </w:tcPr>
          <w:p w14:paraId="114DE981" w14:textId="77777777" w:rsidR="00751FEE" w:rsidRPr="00D020AD" w:rsidRDefault="00751FEE" w:rsidP="00BA1904">
            <w:pPr>
              <w:spacing w:before="120" w:after="120" w:line="360" w:lineRule="auto"/>
              <w:jc w:val="both"/>
              <w:rPr>
                <w:rFonts w:ascii="Tahoma" w:eastAsia="Times New Roman" w:hAnsi="Tahoma" w:cs="Tahoma"/>
                <w:b/>
                <w:color w:val="000000"/>
                <w:sz w:val="24"/>
                <w:szCs w:val="24"/>
                <w:lang w:eastAsia="en-GB"/>
              </w:rPr>
            </w:pPr>
            <w:r w:rsidRPr="00D020AD">
              <w:rPr>
                <w:rFonts w:ascii="Tahoma" w:eastAsia="Times New Roman" w:hAnsi="Tahoma" w:cs="Tahoma"/>
                <w:b/>
                <w:color w:val="000000"/>
                <w:sz w:val="24"/>
                <w:szCs w:val="24"/>
                <w:lang w:eastAsia="en-GB"/>
              </w:rPr>
              <w:t>Responsibility</w:t>
            </w:r>
          </w:p>
        </w:tc>
      </w:tr>
      <w:tr w:rsidR="00751FEE" w:rsidRPr="00D020AD" w14:paraId="01E10730" w14:textId="77777777" w:rsidTr="00972622">
        <w:trPr>
          <w:trHeight w:hRule="exact" w:val="397"/>
        </w:trPr>
        <w:tc>
          <w:tcPr>
            <w:tcW w:w="4253" w:type="dxa"/>
            <w:vAlign w:val="center"/>
          </w:tcPr>
          <w:p w14:paraId="292C13A2" w14:textId="77777777" w:rsidR="00751FEE" w:rsidRPr="00D020AD" w:rsidRDefault="00751FEE" w:rsidP="00C97FD9">
            <w:pPr>
              <w:tabs>
                <w:tab w:val="right" w:leader="dot" w:pos="6804"/>
              </w:tabs>
              <w:spacing w:before="120" w:after="120" w:line="360" w:lineRule="auto"/>
              <w:ind w:right="567"/>
              <w:rPr>
                <w:rFonts w:ascii="Tahoma" w:eastAsia="Times New Roman" w:hAnsi="Tahoma" w:cs="Tahoma"/>
                <w:b/>
                <w:sz w:val="24"/>
                <w:szCs w:val="24"/>
                <w:lang w:eastAsia="en-GB"/>
              </w:rPr>
            </w:pPr>
            <w:r w:rsidRPr="00D020AD">
              <w:rPr>
                <w:rFonts w:ascii="Tahoma" w:eastAsia="Times New Roman" w:hAnsi="Tahoma" w:cs="Tahoma"/>
                <w:b/>
                <w:sz w:val="24"/>
                <w:szCs w:val="24"/>
                <w:lang w:eastAsia="en-GB"/>
              </w:rPr>
              <w:t>The Trust Board</w:t>
            </w:r>
          </w:p>
        </w:tc>
        <w:tc>
          <w:tcPr>
            <w:tcW w:w="4819" w:type="dxa"/>
            <w:vAlign w:val="center"/>
          </w:tcPr>
          <w:p w14:paraId="1AF9F2B7" w14:textId="672B10C2" w:rsidR="00751FEE" w:rsidRPr="00D020AD" w:rsidRDefault="00751FEE" w:rsidP="00BA1904">
            <w:pPr>
              <w:spacing w:before="120" w:after="120" w:line="360" w:lineRule="auto"/>
              <w:jc w:val="both"/>
              <w:rPr>
                <w:rFonts w:ascii="Tahoma" w:eastAsia="Times New Roman" w:hAnsi="Tahoma" w:cs="Tahoma"/>
                <w:color w:val="000000"/>
                <w:sz w:val="24"/>
                <w:szCs w:val="24"/>
                <w:lang w:eastAsia="en-GB"/>
              </w:rPr>
            </w:pPr>
            <w:r w:rsidRPr="00D020AD">
              <w:rPr>
                <w:rFonts w:ascii="Tahoma" w:eastAsia="Times New Roman" w:hAnsi="Tahoma" w:cs="Tahoma"/>
                <w:color w:val="000000"/>
                <w:sz w:val="24"/>
                <w:szCs w:val="24"/>
                <w:lang w:eastAsia="en-GB"/>
              </w:rPr>
              <w:t>Strategic Planning</w:t>
            </w:r>
            <w:r w:rsidR="0001671E" w:rsidRPr="00D020AD">
              <w:rPr>
                <w:rFonts w:ascii="Tahoma" w:eastAsia="Times New Roman" w:hAnsi="Tahoma" w:cs="Tahoma"/>
                <w:color w:val="000000"/>
                <w:sz w:val="24"/>
                <w:szCs w:val="24"/>
                <w:lang w:eastAsia="en-GB"/>
              </w:rPr>
              <w:t xml:space="preserve"> – Overall Responsibility</w:t>
            </w:r>
          </w:p>
        </w:tc>
      </w:tr>
      <w:tr w:rsidR="008B723C" w:rsidRPr="00D020AD" w14:paraId="433AD1B0" w14:textId="77777777" w:rsidTr="00653B28">
        <w:trPr>
          <w:trHeight w:hRule="exact" w:val="767"/>
        </w:trPr>
        <w:tc>
          <w:tcPr>
            <w:tcW w:w="4253" w:type="dxa"/>
            <w:vAlign w:val="center"/>
          </w:tcPr>
          <w:p w14:paraId="2C80EA05" w14:textId="701EE92B" w:rsidR="008B723C" w:rsidRPr="00D020AD" w:rsidRDefault="008B723C" w:rsidP="00C97FD9">
            <w:pPr>
              <w:tabs>
                <w:tab w:val="right" w:leader="dot" w:pos="6804"/>
              </w:tabs>
              <w:spacing w:before="120" w:after="120" w:line="360" w:lineRule="auto"/>
              <w:ind w:right="567"/>
              <w:rPr>
                <w:rFonts w:ascii="Tahoma" w:eastAsia="Times New Roman" w:hAnsi="Tahoma" w:cs="Tahoma"/>
                <w:b/>
                <w:sz w:val="24"/>
                <w:szCs w:val="24"/>
                <w:lang w:eastAsia="en-GB"/>
              </w:rPr>
            </w:pPr>
            <w:r w:rsidRPr="00D020AD">
              <w:rPr>
                <w:rFonts w:ascii="Tahoma" w:eastAsia="Times New Roman" w:hAnsi="Tahoma" w:cs="Tahoma"/>
                <w:b/>
                <w:sz w:val="24"/>
                <w:szCs w:val="24"/>
                <w:lang w:eastAsia="en-GB"/>
              </w:rPr>
              <w:t>THE BEAM TRUST CEO</w:t>
            </w:r>
          </w:p>
        </w:tc>
        <w:tc>
          <w:tcPr>
            <w:tcW w:w="4819" w:type="dxa"/>
          </w:tcPr>
          <w:p w14:paraId="689E804E" w14:textId="6CE40AAF" w:rsidR="008B723C" w:rsidRPr="00D020AD" w:rsidRDefault="008B723C" w:rsidP="00BA1904">
            <w:pPr>
              <w:spacing w:before="120" w:after="120" w:line="360" w:lineRule="auto"/>
              <w:jc w:val="both"/>
              <w:rPr>
                <w:rFonts w:ascii="Tahoma" w:eastAsia="Times New Roman" w:hAnsi="Tahoma" w:cs="Tahoma"/>
                <w:color w:val="000000"/>
                <w:sz w:val="24"/>
                <w:szCs w:val="24"/>
                <w:lang w:eastAsia="en-GB"/>
              </w:rPr>
            </w:pPr>
            <w:r w:rsidRPr="00D020AD">
              <w:rPr>
                <w:rFonts w:ascii="Tahoma" w:eastAsia="Times New Roman" w:hAnsi="Tahoma" w:cs="Tahoma"/>
                <w:color w:val="000000"/>
                <w:sz w:val="24"/>
                <w:szCs w:val="24"/>
                <w:lang w:eastAsia="en-GB"/>
              </w:rPr>
              <w:t xml:space="preserve">Strategic &amp; Operational Implementation and monitoring </w:t>
            </w:r>
          </w:p>
          <w:p w14:paraId="23AD1CE9" w14:textId="77777777" w:rsidR="008B723C" w:rsidRPr="00D020AD" w:rsidRDefault="008B723C" w:rsidP="00BA1904">
            <w:pPr>
              <w:spacing w:before="120" w:after="120" w:line="360" w:lineRule="auto"/>
              <w:jc w:val="both"/>
              <w:rPr>
                <w:rFonts w:ascii="Tahoma" w:eastAsia="Times New Roman" w:hAnsi="Tahoma" w:cs="Tahoma"/>
                <w:color w:val="000000"/>
                <w:sz w:val="24"/>
                <w:szCs w:val="24"/>
                <w:lang w:eastAsia="en-GB"/>
              </w:rPr>
            </w:pPr>
          </w:p>
        </w:tc>
      </w:tr>
      <w:tr w:rsidR="00751FEE" w:rsidRPr="00D020AD" w14:paraId="144E8B23" w14:textId="77777777" w:rsidTr="00972622">
        <w:trPr>
          <w:trHeight w:hRule="exact" w:val="397"/>
        </w:trPr>
        <w:tc>
          <w:tcPr>
            <w:tcW w:w="4253" w:type="dxa"/>
            <w:vAlign w:val="center"/>
          </w:tcPr>
          <w:p w14:paraId="4496E1A1" w14:textId="1A8B330B" w:rsidR="00751FEE" w:rsidRPr="00D020AD" w:rsidRDefault="0088290E" w:rsidP="00C97FD9">
            <w:pPr>
              <w:tabs>
                <w:tab w:val="right" w:leader="dot" w:pos="6804"/>
              </w:tabs>
              <w:spacing w:before="120" w:after="120" w:line="360" w:lineRule="auto"/>
              <w:ind w:right="567"/>
              <w:rPr>
                <w:rFonts w:ascii="Tahoma" w:eastAsia="Times New Roman" w:hAnsi="Tahoma" w:cs="Tahoma"/>
                <w:b/>
                <w:sz w:val="24"/>
                <w:szCs w:val="24"/>
                <w:lang w:eastAsia="en-GB"/>
              </w:rPr>
            </w:pPr>
            <w:r w:rsidRPr="00D020AD">
              <w:rPr>
                <w:rFonts w:ascii="Tahoma" w:eastAsia="Times New Roman" w:hAnsi="Tahoma" w:cs="Tahoma"/>
                <w:b/>
                <w:sz w:val="24"/>
                <w:szCs w:val="24"/>
                <w:lang w:eastAsia="en-GB"/>
              </w:rPr>
              <w:t>THE BEAM TRUST</w:t>
            </w:r>
            <w:r w:rsidR="0001671E" w:rsidRPr="00D020AD">
              <w:rPr>
                <w:rFonts w:ascii="Tahoma" w:eastAsia="Times New Roman" w:hAnsi="Tahoma" w:cs="Tahoma"/>
                <w:b/>
                <w:sz w:val="24"/>
                <w:szCs w:val="24"/>
                <w:lang w:eastAsia="en-GB"/>
              </w:rPr>
              <w:t xml:space="preserve"> Finance Committee</w:t>
            </w:r>
          </w:p>
        </w:tc>
        <w:tc>
          <w:tcPr>
            <w:tcW w:w="4819" w:type="dxa"/>
            <w:vAlign w:val="center"/>
          </w:tcPr>
          <w:p w14:paraId="6B5AC543" w14:textId="77777777" w:rsidR="00751FEE" w:rsidRPr="00D020AD" w:rsidRDefault="00751FEE" w:rsidP="00BA1904">
            <w:pPr>
              <w:spacing w:before="120" w:after="120" w:line="360" w:lineRule="auto"/>
              <w:jc w:val="both"/>
              <w:rPr>
                <w:rFonts w:ascii="Tahoma" w:eastAsia="Times New Roman" w:hAnsi="Tahoma" w:cs="Tahoma"/>
                <w:color w:val="000000"/>
                <w:sz w:val="24"/>
                <w:szCs w:val="24"/>
                <w:lang w:eastAsia="en-GB"/>
              </w:rPr>
            </w:pPr>
            <w:r w:rsidRPr="00D020AD">
              <w:rPr>
                <w:rFonts w:ascii="Tahoma" w:eastAsia="Times New Roman" w:hAnsi="Tahoma" w:cs="Tahoma"/>
                <w:color w:val="000000"/>
                <w:sz w:val="24"/>
                <w:szCs w:val="24"/>
                <w:lang w:eastAsia="en-GB"/>
              </w:rPr>
              <w:t>Strategic Monitoring</w:t>
            </w:r>
          </w:p>
        </w:tc>
      </w:tr>
      <w:tr w:rsidR="0001671E" w:rsidRPr="00D020AD" w14:paraId="1879E6CD" w14:textId="77777777" w:rsidTr="00972622">
        <w:trPr>
          <w:trHeight w:hRule="exact" w:val="397"/>
        </w:trPr>
        <w:tc>
          <w:tcPr>
            <w:tcW w:w="4253" w:type="dxa"/>
            <w:vAlign w:val="center"/>
          </w:tcPr>
          <w:p w14:paraId="685DFA5E" w14:textId="3375DC5C" w:rsidR="0001671E" w:rsidRPr="00D020AD" w:rsidRDefault="00A24646" w:rsidP="00C97FD9">
            <w:pPr>
              <w:tabs>
                <w:tab w:val="right" w:leader="dot" w:pos="6804"/>
              </w:tabs>
              <w:spacing w:before="120" w:after="120" w:line="360" w:lineRule="auto"/>
              <w:ind w:right="567"/>
              <w:rPr>
                <w:rFonts w:ascii="Tahoma" w:eastAsia="Times New Roman" w:hAnsi="Tahoma" w:cs="Tahoma"/>
                <w:b/>
                <w:sz w:val="24"/>
                <w:szCs w:val="24"/>
                <w:lang w:eastAsia="en-GB"/>
              </w:rPr>
            </w:pPr>
            <w:r w:rsidRPr="00D020AD">
              <w:rPr>
                <w:rFonts w:ascii="Tahoma" w:eastAsia="Times New Roman" w:hAnsi="Tahoma" w:cs="Tahoma"/>
                <w:b/>
                <w:sz w:val="24"/>
                <w:szCs w:val="24"/>
                <w:lang w:eastAsia="en-GB"/>
              </w:rPr>
              <w:t>Headteacher</w:t>
            </w:r>
            <w:r w:rsidR="0001671E" w:rsidRPr="00D020AD">
              <w:rPr>
                <w:rFonts w:ascii="Tahoma" w:eastAsia="Times New Roman" w:hAnsi="Tahoma" w:cs="Tahoma"/>
                <w:b/>
                <w:sz w:val="24"/>
                <w:szCs w:val="24"/>
                <w:lang w:eastAsia="en-GB"/>
              </w:rPr>
              <w:t xml:space="preserve"> </w:t>
            </w:r>
          </w:p>
          <w:p w14:paraId="785ACC2D" w14:textId="77777777" w:rsidR="0001671E" w:rsidRPr="00D020AD" w:rsidRDefault="0001671E" w:rsidP="00C97FD9">
            <w:pPr>
              <w:spacing w:before="120" w:after="120" w:line="360" w:lineRule="auto"/>
              <w:rPr>
                <w:rFonts w:ascii="Tahoma" w:eastAsia="Times New Roman" w:hAnsi="Tahoma" w:cs="Tahoma"/>
                <w:color w:val="000000"/>
                <w:sz w:val="24"/>
                <w:szCs w:val="24"/>
                <w:lang w:eastAsia="en-GB"/>
              </w:rPr>
            </w:pPr>
          </w:p>
        </w:tc>
        <w:tc>
          <w:tcPr>
            <w:tcW w:w="4819" w:type="dxa"/>
            <w:vAlign w:val="center"/>
          </w:tcPr>
          <w:p w14:paraId="4E57C6FE" w14:textId="77777777" w:rsidR="0001671E" w:rsidRPr="00D020AD" w:rsidRDefault="0001671E" w:rsidP="00BA1904">
            <w:pPr>
              <w:spacing w:before="120" w:after="120" w:line="360" w:lineRule="auto"/>
              <w:jc w:val="both"/>
              <w:rPr>
                <w:rFonts w:ascii="Tahoma" w:eastAsia="Times New Roman" w:hAnsi="Tahoma" w:cs="Tahoma"/>
                <w:color w:val="000000"/>
                <w:sz w:val="24"/>
                <w:szCs w:val="24"/>
                <w:lang w:eastAsia="en-GB"/>
              </w:rPr>
            </w:pPr>
            <w:r w:rsidRPr="00D020AD">
              <w:rPr>
                <w:rFonts w:ascii="Tahoma" w:eastAsia="Times New Roman" w:hAnsi="Tahoma" w:cs="Tahoma"/>
                <w:color w:val="000000"/>
                <w:sz w:val="24"/>
                <w:szCs w:val="24"/>
                <w:lang w:eastAsia="en-GB"/>
              </w:rPr>
              <w:t>Strategic implementation and monitoring</w:t>
            </w:r>
          </w:p>
        </w:tc>
      </w:tr>
      <w:tr w:rsidR="0001671E" w:rsidRPr="00D020AD" w14:paraId="03B983EA" w14:textId="77777777" w:rsidTr="00972622">
        <w:trPr>
          <w:trHeight w:hRule="exact" w:val="397"/>
        </w:trPr>
        <w:tc>
          <w:tcPr>
            <w:tcW w:w="4253" w:type="dxa"/>
            <w:vAlign w:val="center"/>
          </w:tcPr>
          <w:p w14:paraId="179808DD" w14:textId="7E63A110" w:rsidR="0001671E" w:rsidRPr="00D020AD" w:rsidRDefault="0001671E" w:rsidP="00C97FD9">
            <w:pPr>
              <w:spacing w:before="120" w:after="120" w:line="360" w:lineRule="auto"/>
              <w:rPr>
                <w:rFonts w:ascii="Tahoma" w:eastAsia="Times New Roman" w:hAnsi="Tahoma" w:cs="Tahoma"/>
                <w:b/>
                <w:color w:val="000000"/>
                <w:sz w:val="24"/>
                <w:szCs w:val="24"/>
                <w:lang w:eastAsia="en-GB"/>
              </w:rPr>
            </w:pPr>
            <w:r w:rsidRPr="00D020AD">
              <w:rPr>
                <w:rFonts w:ascii="Tahoma" w:eastAsia="Times New Roman" w:hAnsi="Tahoma" w:cs="Tahoma"/>
                <w:b/>
                <w:color w:val="000000"/>
                <w:sz w:val="24"/>
                <w:szCs w:val="24"/>
                <w:lang w:eastAsia="en-GB"/>
              </w:rPr>
              <w:t>H&amp;S Lead</w:t>
            </w:r>
          </w:p>
        </w:tc>
        <w:tc>
          <w:tcPr>
            <w:tcW w:w="4819" w:type="dxa"/>
            <w:vAlign w:val="center"/>
          </w:tcPr>
          <w:p w14:paraId="3E98B737" w14:textId="77777777" w:rsidR="0001671E" w:rsidRPr="00D020AD" w:rsidRDefault="0001671E" w:rsidP="00BA1904">
            <w:pPr>
              <w:spacing w:before="120" w:after="120" w:line="360" w:lineRule="auto"/>
              <w:jc w:val="both"/>
              <w:rPr>
                <w:rFonts w:ascii="Tahoma" w:eastAsia="Times New Roman" w:hAnsi="Tahoma" w:cs="Tahoma"/>
                <w:color w:val="000000"/>
                <w:sz w:val="24"/>
                <w:szCs w:val="24"/>
                <w:lang w:eastAsia="en-GB"/>
              </w:rPr>
            </w:pPr>
            <w:r w:rsidRPr="00D020AD">
              <w:rPr>
                <w:rFonts w:ascii="Tahoma" w:eastAsia="Times New Roman" w:hAnsi="Tahoma" w:cs="Tahoma"/>
                <w:color w:val="000000"/>
                <w:sz w:val="24"/>
                <w:szCs w:val="24"/>
                <w:lang w:eastAsia="en-GB"/>
              </w:rPr>
              <w:t>Operational Implementation</w:t>
            </w:r>
          </w:p>
        </w:tc>
      </w:tr>
      <w:tr w:rsidR="008B723C" w:rsidRPr="00D020AD" w14:paraId="7CE8DB12" w14:textId="77777777" w:rsidTr="008B723C">
        <w:trPr>
          <w:trHeight w:hRule="exact" w:val="925"/>
        </w:trPr>
        <w:tc>
          <w:tcPr>
            <w:tcW w:w="4253" w:type="dxa"/>
          </w:tcPr>
          <w:p w14:paraId="345E0EA3" w14:textId="33EDA6F0" w:rsidR="008B723C" w:rsidRPr="00D020AD" w:rsidRDefault="008B723C" w:rsidP="00C97FD9">
            <w:pPr>
              <w:spacing w:before="120" w:after="120" w:line="360" w:lineRule="auto"/>
              <w:rPr>
                <w:rFonts w:ascii="Tahoma" w:eastAsia="Times New Roman" w:hAnsi="Tahoma" w:cs="Tahoma"/>
                <w:b/>
                <w:color w:val="000000"/>
                <w:sz w:val="24"/>
                <w:szCs w:val="24"/>
                <w:lang w:eastAsia="en-GB"/>
              </w:rPr>
            </w:pPr>
            <w:r w:rsidRPr="00D020AD">
              <w:rPr>
                <w:rFonts w:ascii="Tahoma" w:eastAsia="Arial Narrow" w:hAnsi="Tahoma" w:cs="Tahoma"/>
                <w:b/>
                <w:color w:val="000000" w:themeColor="text1"/>
                <w:sz w:val="24"/>
                <w:szCs w:val="24"/>
              </w:rPr>
              <w:t>Health and Safety Manager/</w:t>
            </w:r>
            <w:r w:rsidRPr="00D020AD">
              <w:rPr>
                <w:rFonts w:ascii="Tahoma" w:eastAsia="Arial Narrow" w:hAnsi="Tahoma" w:cs="Tahoma"/>
                <w:b/>
                <w:color w:val="000000"/>
                <w:sz w:val="24"/>
                <w:szCs w:val="24"/>
              </w:rPr>
              <w:t xml:space="preserve">External H&amp;S Advisor </w:t>
            </w:r>
          </w:p>
        </w:tc>
        <w:tc>
          <w:tcPr>
            <w:tcW w:w="4819" w:type="dxa"/>
          </w:tcPr>
          <w:p w14:paraId="17644647" w14:textId="3F2A1762" w:rsidR="008B723C" w:rsidRPr="00D020AD" w:rsidRDefault="008B723C" w:rsidP="00BA1904">
            <w:pPr>
              <w:spacing w:before="120" w:after="120" w:line="360" w:lineRule="auto"/>
              <w:jc w:val="both"/>
              <w:rPr>
                <w:rFonts w:ascii="Tahoma" w:eastAsia="Times New Roman" w:hAnsi="Tahoma" w:cs="Tahoma"/>
                <w:color w:val="000000"/>
                <w:sz w:val="24"/>
                <w:szCs w:val="24"/>
                <w:lang w:eastAsia="en-GB"/>
              </w:rPr>
            </w:pPr>
            <w:r w:rsidRPr="00D020AD">
              <w:rPr>
                <w:rFonts w:ascii="Tahoma" w:eastAsia="Arial Narrow" w:hAnsi="Tahoma" w:cs="Tahoma"/>
                <w:color w:val="000000"/>
                <w:sz w:val="24"/>
                <w:szCs w:val="24"/>
              </w:rPr>
              <w:t>Strategic &amp; Operational Monitoring</w:t>
            </w:r>
          </w:p>
        </w:tc>
      </w:tr>
    </w:tbl>
    <w:p w14:paraId="56F1D0FA" w14:textId="77777777" w:rsidR="00646BB9" w:rsidRPr="001B59B2" w:rsidRDefault="00646BB9" w:rsidP="00BA1904">
      <w:pPr>
        <w:spacing w:line="360" w:lineRule="auto"/>
        <w:jc w:val="both"/>
        <w:rPr>
          <w:rFonts w:ascii="Tahoma" w:eastAsiaTheme="majorEastAsia" w:hAnsi="Tahoma" w:cs="Tahoma"/>
        </w:rPr>
      </w:pPr>
      <w:r w:rsidRPr="001B59B2">
        <w:rPr>
          <w:rFonts w:ascii="Tahoma" w:hAnsi="Tahoma" w:cs="Tahoma"/>
        </w:rPr>
        <w:br w:type="page"/>
      </w:r>
    </w:p>
    <w:p w14:paraId="59524698" w14:textId="10FC8D78" w:rsidR="0055131C" w:rsidRPr="006336E8" w:rsidRDefault="0055131C" w:rsidP="00BA1904">
      <w:pPr>
        <w:pStyle w:val="Heading2"/>
        <w:spacing w:line="360" w:lineRule="auto"/>
        <w:jc w:val="both"/>
        <w:rPr>
          <w:rFonts w:ascii="Tahoma" w:hAnsi="Tahoma" w:cs="Tahoma"/>
          <w:b/>
          <w:color w:val="auto"/>
          <w:sz w:val="28"/>
          <w:szCs w:val="28"/>
        </w:rPr>
      </w:pPr>
      <w:bookmarkStart w:id="14" w:name="_Toc163235894"/>
      <w:bookmarkStart w:id="15" w:name="_Toc176261354"/>
      <w:r w:rsidRPr="006336E8">
        <w:rPr>
          <w:rFonts w:ascii="Tahoma" w:hAnsi="Tahoma" w:cs="Tahoma"/>
          <w:b/>
          <w:color w:val="auto"/>
          <w:sz w:val="28"/>
          <w:szCs w:val="28"/>
        </w:rPr>
        <w:lastRenderedPageBreak/>
        <w:t>Responsibilities</w:t>
      </w:r>
      <w:bookmarkEnd w:id="14"/>
      <w:bookmarkEnd w:id="15"/>
    </w:p>
    <w:p w14:paraId="5ECDCED6" w14:textId="77777777" w:rsidR="0055131C" w:rsidRPr="001B59B2" w:rsidRDefault="0055131C" w:rsidP="00BA1904">
      <w:pPr>
        <w:pStyle w:val="Heading1"/>
        <w:spacing w:before="0" w:after="0" w:line="360" w:lineRule="auto"/>
        <w:jc w:val="both"/>
        <w:rPr>
          <w:rFonts w:ascii="Tahoma" w:hAnsi="Tahoma" w:cs="Tahoma"/>
          <w:color w:val="auto"/>
          <w:sz w:val="22"/>
          <w:szCs w:val="22"/>
        </w:rPr>
      </w:pPr>
    </w:p>
    <w:p w14:paraId="01979660" w14:textId="446B2DEE" w:rsidR="00991F63" w:rsidRPr="001F6B2E" w:rsidRDefault="00991F63" w:rsidP="00BA1904">
      <w:pPr>
        <w:pStyle w:val="Heading1"/>
        <w:spacing w:before="0" w:after="0" w:line="360" w:lineRule="auto"/>
        <w:jc w:val="both"/>
        <w:rPr>
          <w:rFonts w:ascii="Tahoma" w:hAnsi="Tahoma" w:cs="Tahoma"/>
          <w:color w:val="auto"/>
          <w:sz w:val="24"/>
          <w:szCs w:val="24"/>
        </w:rPr>
      </w:pPr>
      <w:bookmarkStart w:id="16" w:name="_Toc163235757"/>
      <w:bookmarkStart w:id="17" w:name="_Toc163235895"/>
      <w:bookmarkStart w:id="18" w:name="_Toc176261355"/>
      <w:r w:rsidRPr="001F6B2E">
        <w:rPr>
          <w:rFonts w:ascii="Tahoma" w:hAnsi="Tahoma" w:cs="Tahoma"/>
          <w:color w:val="auto"/>
          <w:sz w:val="24"/>
          <w:szCs w:val="24"/>
        </w:rPr>
        <w:t>The simple organisational chart below shows the Trusts’ arrangements for managing health and safety. This document is provided purely for health and safety purposes and does not necessarily represent the organisation for other business activities. It is supported by the specific responsibilities detailed in this policy.</w:t>
      </w:r>
      <w:bookmarkEnd w:id="16"/>
      <w:bookmarkEnd w:id="17"/>
      <w:bookmarkEnd w:id="18"/>
      <w:r w:rsidRPr="001F6B2E">
        <w:rPr>
          <w:rFonts w:ascii="Tahoma" w:hAnsi="Tahoma" w:cs="Tahoma"/>
          <w:color w:val="auto"/>
          <w:sz w:val="24"/>
          <w:szCs w:val="24"/>
        </w:rPr>
        <w:t xml:space="preserve"> </w:t>
      </w:r>
    </w:p>
    <w:p w14:paraId="21DC811D" w14:textId="2B1E3EB9" w:rsidR="00646BB9" w:rsidRPr="001F6B2E" w:rsidRDefault="00646BB9" w:rsidP="00BA1904">
      <w:pPr>
        <w:spacing w:after="0" w:line="360" w:lineRule="auto"/>
        <w:jc w:val="both"/>
        <w:rPr>
          <w:rFonts w:ascii="Tahoma" w:hAnsi="Tahoma" w:cs="Tahoma"/>
          <w:sz w:val="24"/>
          <w:szCs w:val="24"/>
        </w:rPr>
      </w:pPr>
      <w:r w:rsidRPr="001F6B2E">
        <w:rPr>
          <w:rFonts w:ascii="Tahoma" w:hAnsi="Tahoma" w:cs="Tahoma"/>
          <w:sz w:val="24"/>
          <w:szCs w:val="24"/>
        </w:rPr>
        <w:t xml:space="preserve">Each </w:t>
      </w:r>
      <w:r w:rsidR="00C26DD6">
        <w:rPr>
          <w:rFonts w:ascii="Tahoma" w:hAnsi="Tahoma" w:cs="Tahoma"/>
          <w:sz w:val="24"/>
          <w:szCs w:val="24"/>
        </w:rPr>
        <w:t>school</w:t>
      </w:r>
      <w:r w:rsidRPr="001F6B2E">
        <w:rPr>
          <w:rFonts w:ascii="Tahoma" w:hAnsi="Tahoma" w:cs="Tahoma"/>
          <w:sz w:val="24"/>
          <w:szCs w:val="24"/>
        </w:rPr>
        <w:t xml:space="preserve"> will adopt the </w:t>
      </w:r>
      <w:r w:rsidR="00C26DD6">
        <w:rPr>
          <w:rFonts w:ascii="Tahoma" w:hAnsi="Tahoma" w:cs="Tahoma"/>
          <w:sz w:val="24"/>
          <w:szCs w:val="24"/>
        </w:rPr>
        <w:t>Beam Trust</w:t>
      </w:r>
      <w:r w:rsidRPr="001F6B2E">
        <w:rPr>
          <w:rFonts w:ascii="Tahoma" w:hAnsi="Tahoma" w:cs="Tahoma"/>
          <w:sz w:val="24"/>
          <w:szCs w:val="24"/>
        </w:rPr>
        <w:t xml:space="preserve"> policy and insert a local chart showing key personnel with responsibility for health and safety in their school. </w:t>
      </w:r>
    </w:p>
    <w:p w14:paraId="0DC7090F" w14:textId="235410AC" w:rsidR="00991F63" w:rsidRPr="001B59B2" w:rsidRDefault="006702AC" w:rsidP="00BA1904">
      <w:pPr>
        <w:pStyle w:val="Heading1"/>
        <w:spacing w:line="360" w:lineRule="auto"/>
        <w:ind w:left="-426"/>
        <w:jc w:val="both"/>
        <w:rPr>
          <w:rFonts w:ascii="Tahoma" w:hAnsi="Tahoma" w:cs="Tahoma"/>
          <w:sz w:val="22"/>
          <w:szCs w:val="22"/>
        </w:rPr>
      </w:pPr>
      <w:bookmarkStart w:id="19" w:name="_Toc163235758"/>
      <w:bookmarkStart w:id="20" w:name="_Toc163235896"/>
      <w:bookmarkStart w:id="21" w:name="_Toc176261356"/>
      <w:r w:rsidRPr="001B59B2">
        <w:rPr>
          <w:rFonts w:ascii="Tahoma" w:hAnsi="Tahoma" w:cs="Tahoma"/>
          <w:noProof/>
          <w:sz w:val="22"/>
          <w:szCs w:val="22"/>
        </w:rPr>
        <w:drawing>
          <wp:anchor distT="0" distB="0" distL="114300" distR="114300" simplePos="0" relativeHeight="251687936" behindDoc="1" locked="0" layoutInCell="1" allowOverlap="1" wp14:anchorId="3C593E8C" wp14:editId="6FAD1251">
            <wp:simplePos x="0" y="0"/>
            <wp:positionH relativeFrom="column">
              <wp:posOffset>38100</wp:posOffset>
            </wp:positionH>
            <wp:positionV relativeFrom="paragraph">
              <wp:posOffset>220345</wp:posOffset>
            </wp:positionV>
            <wp:extent cx="5772150" cy="5705475"/>
            <wp:effectExtent l="0" t="0" r="0" b="47625"/>
            <wp:wrapTight wrapText="bothSides">
              <wp:wrapPolygon edited="0">
                <wp:start x="8198" y="0"/>
                <wp:lineTo x="8198" y="1947"/>
                <wp:lineTo x="8840" y="2308"/>
                <wp:lineTo x="10123" y="2308"/>
                <wp:lineTo x="8341" y="2741"/>
                <wp:lineTo x="8198" y="2885"/>
                <wp:lineTo x="8198" y="7573"/>
                <wp:lineTo x="9053" y="8077"/>
                <wp:lineTo x="8483" y="8294"/>
                <wp:lineTo x="8198" y="8510"/>
                <wp:lineTo x="8198" y="10385"/>
                <wp:lineTo x="5846" y="11179"/>
                <wp:lineTo x="5846" y="12693"/>
                <wp:lineTo x="3065" y="13559"/>
                <wp:lineTo x="3065" y="13847"/>
                <wp:lineTo x="1283" y="13919"/>
                <wp:lineTo x="1141" y="13991"/>
                <wp:lineTo x="1141" y="15650"/>
                <wp:lineTo x="1497" y="17309"/>
                <wp:lineTo x="1497" y="20482"/>
                <wp:lineTo x="1640" y="20771"/>
                <wp:lineTo x="2139" y="20771"/>
                <wp:lineTo x="2139" y="21708"/>
                <wp:lineTo x="6273" y="21708"/>
                <wp:lineTo x="6273" y="19617"/>
                <wp:lineTo x="11263" y="19617"/>
                <wp:lineTo x="20531" y="18895"/>
                <wp:lineTo x="20602" y="16876"/>
                <wp:lineTo x="20246" y="16732"/>
                <wp:lineTo x="15968" y="16155"/>
                <wp:lineTo x="19105" y="16155"/>
                <wp:lineTo x="19604" y="16011"/>
                <wp:lineTo x="19604" y="14063"/>
                <wp:lineTo x="19319" y="13919"/>
                <wp:lineTo x="17750" y="13631"/>
                <wp:lineTo x="14756" y="12693"/>
                <wp:lineTo x="14828" y="11251"/>
                <wp:lineTo x="14257" y="10962"/>
                <wp:lineTo x="12404" y="10385"/>
                <wp:lineTo x="12547" y="8582"/>
                <wp:lineTo x="12261" y="8366"/>
                <wp:lineTo x="10479" y="8077"/>
                <wp:lineTo x="11477" y="8077"/>
                <wp:lineTo x="12475" y="7501"/>
                <wp:lineTo x="12547" y="2885"/>
                <wp:lineTo x="12261" y="2741"/>
                <wp:lineTo x="10479" y="2308"/>
                <wp:lineTo x="11762" y="2308"/>
                <wp:lineTo x="12475" y="1875"/>
                <wp:lineTo x="12404" y="0"/>
                <wp:lineTo x="8198" y="0"/>
              </wp:wrapPolygon>
            </wp:wrapTight>
            <wp:docPr id="10324970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bookmarkEnd w:id="19"/>
      <w:bookmarkEnd w:id="20"/>
      <w:bookmarkEnd w:id="21"/>
    </w:p>
    <w:p w14:paraId="7408DAB2" w14:textId="067CD1A1" w:rsidR="00F11CD9" w:rsidRDefault="00646BB9" w:rsidP="00BA1904">
      <w:pPr>
        <w:spacing w:line="360" w:lineRule="auto"/>
        <w:jc w:val="both"/>
        <w:rPr>
          <w:rFonts w:ascii="Tahoma" w:hAnsi="Tahoma" w:cs="Tahoma"/>
          <w:b/>
          <w:bCs/>
        </w:rPr>
      </w:pPr>
      <w:r w:rsidRPr="001B59B2">
        <w:rPr>
          <w:rFonts w:ascii="Tahoma" w:hAnsi="Tahoma" w:cs="Tahoma"/>
          <w:b/>
          <w:bCs/>
        </w:rPr>
        <w:br w:type="page"/>
      </w:r>
    </w:p>
    <w:p w14:paraId="2863D343" w14:textId="295E18DE" w:rsidR="00991F63" w:rsidRPr="00575055" w:rsidRDefault="00991F63" w:rsidP="00BA1904">
      <w:pPr>
        <w:pStyle w:val="Heading1"/>
        <w:spacing w:before="0" w:after="0" w:line="360" w:lineRule="auto"/>
        <w:jc w:val="both"/>
        <w:rPr>
          <w:rFonts w:ascii="Tahoma" w:hAnsi="Tahoma" w:cs="Tahoma"/>
          <w:color w:val="auto"/>
          <w:sz w:val="24"/>
          <w:szCs w:val="24"/>
        </w:rPr>
      </w:pPr>
      <w:bookmarkStart w:id="22" w:name="_Toc163235759"/>
      <w:bookmarkStart w:id="23" w:name="_Toc163235897"/>
      <w:bookmarkStart w:id="24" w:name="_Toc176261357"/>
      <w:r w:rsidRPr="00575055">
        <w:rPr>
          <w:rFonts w:ascii="Tahoma" w:hAnsi="Tahoma" w:cs="Tahoma"/>
          <w:color w:val="auto"/>
          <w:sz w:val="24"/>
          <w:szCs w:val="24"/>
        </w:rPr>
        <w:lastRenderedPageBreak/>
        <w:t xml:space="preserve">The overall responsibility for </w:t>
      </w:r>
      <w:r w:rsidR="00C26DD6">
        <w:rPr>
          <w:rFonts w:ascii="Tahoma" w:hAnsi="Tahoma" w:cs="Tahoma"/>
          <w:color w:val="auto"/>
          <w:sz w:val="24"/>
          <w:szCs w:val="24"/>
        </w:rPr>
        <w:t>h</w:t>
      </w:r>
      <w:r w:rsidRPr="00575055">
        <w:rPr>
          <w:rFonts w:ascii="Tahoma" w:hAnsi="Tahoma" w:cs="Tahoma"/>
          <w:color w:val="auto"/>
          <w:sz w:val="24"/>
          <w:szCs w:val="24"/>
        </w:rPr>
        <w:t xml:space="preserve">ealth and </w:t>
      </w:r>
      <w:r w:rsidR="00C26DD6">
        <w:rPr>
          <w:rFonts w:ascii="Tahoma" w:hAnsi="Tahoma" w:cs="Tahoma"/>
          <w:color w:val="auto"/>
          <w:sz w:val="24"/>
          <w:szCs w:val="24"/>
        </w:rPr>
        <w:t>s</w:t>
      </w:r>
      <w:r w:rsidRPr="00575055">
        <w:rPr>
          <w:rFonts w:ascii="Tahoma" w:hAnsi="Tahoma" w:cs="Tahoma"/>
          <w:color w:val="auto"/>
          <w:sz w:val="24"/>
          <w:szCs w:val="24"/>
        </w:rPr>
        <w:t xml:space="preserve">afety in </w:t>
      </w:r>
      <w:r w:rsidR="0088290E" w:rsidRPr="00575055">
        <w:rPr>
          <w:rFonts w:ascii="Tahoma" w:hAnsi="Tahoma" w:cs="Tahoma"/>
          <w:color w:val="auto"/>
          <w:sz w:val="24"/>
          <w:szCs w:val="24"/>
        </w:rPr>
        <w:t>The B</w:t>
      </w:r>
      <w:r w:rsidR="00CD683C">
        <w:rPr>
          <w:rFonts w:ascii="Tahoma" w:hAnsi="Tahoma" w:cs="Tahoma"/>
          <w:color w:val="auto"/>
          <w:sz w:val="24"/>
          <w:szCs w:val="24"/>
        </w:rPr>
        <w:t>eam</w:t>
      </w:r>
      <w:r w:rsidR="0088290E" w:rsidRPr="00575055">
        <w:rPr>
          <w:rFonts w:ascii="Tahoma" w:hAnsi="Tahoma" w:cs="Tahoma"/>
          <w:color w:val="auto"/>
          <w:sz w:val="24"/>
          <w:szCs w:val="24"/>
        </w:rPr>
        <w:t xml:space="preserve"> Trust</w:t>
      </w:r>
      <w:r w:rsidR="00F75F24" w:rsidRPr="00575055">
        <w:rPr>
          <w:rFonts w:ascii="Tahoma" w:hAnsi="Tahoma" w:cs="Tahoma"/>
          <w:color w:val="auto"/>
          <w:sz w:val="24"/>
          <w:szCs w:val="24"/>
        </w:rPr>
        <w:t xml:space="preserve"> </w:t>
      </w:r>
      <w:r w:rsidRPr="00575055">
        <w:rPr>
          <w:rFonts w:ascii="Tahoma" w:hAnsi="Tahoma" w:cs="Tahoma"/>
          <w:color w:val="auto"/>
          <w:sz w:val="24"/>
          <w:szCs w:val="24"/>
        </w:rPr>
        <w:t xml:space="preserve">is that of the Trust Board. The day-to-day responsibility for ensuring that this policy is implemented </w:t>
      </w:r>
      <w:r w:rsidR="00387449" w:rsidRPr="00575055">
        <w:rPr>
          <w:rFonts w:ascii="Tahoma" w:hAnsi="Tahoma" w:cs="Tahoma"/>
          <w:color w:val="auto"/>
          <w:sz w:val="24"/>
          <w:szCs w:val="24"/>
        </w:rPr>
        <w:t>and</w:t>
      </w:r>
      <w:r w:rsidRPr="00575055">
        <w:rPr>
          <w:rFonts w:ascii="Tahoma" w:hAnsi="Tahoma" w:cs="Tahoma"/>
          <w:color w:val="auto"/>
          <w:sz w:val="24"/>
          <w:szCs w:val="24"/>
        </w:rPr>
        <w:t xml:space="preserve"> delegated to the Headteacher of each </w:t>
      </w:r>
      <w:r w:rsidR="00C26DD6">
        <w:rPr>
          <w:rFonts w:ascii="Tahoma" w:hAnsi="Tahoma" w:cs="Tahoma"/>
          <w:color w:val="auto"/>
          <w:sz w:val="24"/>
          <w:szCs w:val="24"/>
        </w:rPr>
        <w:t>school</w:t>
      </w:r>
      <w:r w:rsidRPr="00575055">
        <w:rPr>
          <w:rFonts w:ascii="Tahoma" w:hAnsi="Tahoma" w:cs="Tahoma"/>
          <w:color w:val="auto"/>
          <w:sz w:val="24"/>
          <w:szCs w:val="24"/>
        </w:rPr>
        <w:t>.</w:t>
      </w:r>
      <w:bookmarkEnd w:id="22"/>
      <w:bookmarkEnd w:id="23"/>
      <w:bookmarkEnd w:id="24"/>
      <w:r w:rsidRPr="00575055">
        <w:rPr>
          <w:rFonts w:ascii="Tahoma" w:hAnsi="Tahoma" w:cs="Tahoma"/>
          <w:color w:val="auto"/>
          <w:sz w:val="24"/>
          <w:szCs w:val="24"/>
        </w:rPr>
        <w:t xml:space="preserve"> </w:t>
      </w:r>
    </w:p>
    <w:p w14:paraId="24F45FC5" w14:textId="77777777" w:rsidR="00EA2DAE" w:rsidRPr="00575055" w:rsidRDefault="00EA2DAE" w:rsidP="00BA1904">
      <w:pPr>
        <w:pStyle w:val="Heading1"/>
        <w:spacing w:before="0" w:after="0" w:line="360" w:lineRule="auto"/>
        <w:jc w:val="both"/>
        <w:rPr>
          <w:rFonts w:ascii="Tahoma" w:hAnsi="Tahoma" w:cs="Tahoma"/>
          <w:color w:val="auto"/>
          <w:sz w:val="24"/>
          <w:szCs w:val="24"/>
        </w:rPr>
      </w:pPr>
    </w:p>
    <w:p w14:paraId="2A3CA53C" w14:textId="73810C50" w:rsidR="00991F63" w:rsidRPr="00575055" w:rsidRDefault="00991F63" w:rsidP="00BA1904">
      <w:pPr>
        <w:pStyle w:val="Heading1"/>
        <w:spacing w:before="0" w:after="0" w:line="360" w:lineRule="auto"/>
        <w:jc w:val="both"/>
        <w:rPr>
          <w:rFonts w:ascii="Tahoma" w:hAnsi="Tahoma" w:cs="Tahoma"/>
          <w:color w:val="auto"/>
          <w:sz w:val="24"/>
          <w:szCs w:val="24"/>
        </w:rPr>
      </w:pPr>
      <w:bookmarkStart w:id="25" w:name="_Toc176261358"/>
      <w:bookmarkStart w:id="26" w:name="_Toc163235760"/>
      <w:bookmarkStart w:id="27" w:name="_Toc163235898"/>
      <w:r w:rsidRPr="00575055">
        <w:rPr>
          <w:rFonts w:ascii="Tahoma" w:hAnsi="Tahoma" w:cs="Tahoma"/>
          <w:color w:val="auto"/>
          <w:sz w:val="24"/>
          <w:szCs w:val="24"/>
        </w:rPr>
        <w:t xml:space="preserve">Each </w:t>
      </w:r>
      <w:r w:rsidR="00C26DD6">
        <w:rPr>
          <w:rFonts w:ascii="Tahoma" w:hAnsi="Tahoma" w:cs="Tahoma"/>
          <w:color w:val="auto"/>
          <w:sz w:val="24"/>
          <w:szCs w:val="24"/>
        </w:rPr>
        <w:t>school</w:t>
      </w:r>
      <w:r w:rsidRPr="00575055">
        <w:rPr>
          <w:rFonts w:ascii="Tahoma" w:hAnsi="Tahoma" w:cs="Tahoma"/>
          <w:color w:val="auto"/>
          <w:sz w:val="24"/>
          <w:szCs w:val="24"/>
        </w:rPr>
        <w:t xml:space="preserve"> has</w:t>
      </w:r>
      <w:r w:rsidR="00F75F24" w:rsidRPr="00575055">
        <w:rPr>
          <w:rFonts w:ascii="Tahoma" w:hAnsi="Tahoma" w:cs="Tahoma"/>
          <w:color w:val="auto"/>
          <w:sz w:val="24"/>
          <w:szCs w:val="24"/>
        </w:rPr>
        <w:t xml:space="preserve"> adopted this H&amp;S Policy and added</w:t>
      </w:r>
      <w:r w:rsidRPr="00575055">
        <w:rPr>
          <w:rFonts w:ascii="Tahoma" w:hAnsi="Tahoma" w:cs="Tahoma"/>
          <w:color w:val="auto"/>
          <w:sz w:val="24"/>
          <w:szCs w:val="24"/>
        </w:rPr>
        <w:t xml:space="preserve"> its own </w:t>
      </w:r>
      <w:r w:rsidR="00F75F24" w:rsidRPr="00575055">
        <w:rPr>
          <w:rFonts w:ascii="Tahoma" w:hAnsi="Tahoma" w:cs="Tahoma"/>
          <w:color w:val="auto"/>
          <w:sz w:val="24"/>
          <w:szCs w:val="24"/>
        </w:rPr>
        <w:t>safety arrangements</w:t>
      </w:r>
      <w:r w:rsidRPr="00575055">
        <w:rPr>
          <w:rFonts w:ascii="Tahoma" w:hAnsi="Tahoma" w:cs="Tahoma"/>
          <w:color w:val="auto"/>
          <w:sz w:val="24"/>
          <w:szCs w:val="24"/>
        </w:rPr>
        <w:t xml:space="preserve"> which ensures that the principles in this document are implemented within each school.</w:t>
      </w:r>
      <w:bookmarkEnd w:id="25"/>
      <w:r w:rsidRPr="00575055">
        <w:rPr>
          <w:rFonts w:ascii="Tahoma" w:hAnsi="Tahoma" w:cs="Tahoma"/>
          <w:color w:val="auto"/>
          <w:sz w:val="24"/>
          <w:szCs w:val="24"/>
        </w:rPr>
        <w:t xml:space="preserve"> </w:t>
      </w:r>
      <w:bookmarkEnd w:id="26"/>
      <w:bookmarkEnd w:id="27"/>
    </w:p>
    <w:p w14:paraId="11FE6892" w14:textId="77777777" w:rsidR="00EA2DAE" w:rsidRPr="00575055" w:rsidRDefault="00EA2DAE" w:rsidP="00BA1904">
      <w:pPr>
        <w:pStyle w:val="Heading1"/>
        <w:spacing w:before="0" w:after="0" w:line="360" w:lineRule="auto"/>
        <w:jc w:val="both"/>
        <w:rPr>
          <w:rFonts w:ascii="Tahoma" w:hAnsi="Tahoma" w:cs="Tahoma"/>
          <w:color w:val="auto"/>
          <w:sz w:val="24"/>
          <w:szCs w:val="24"/>
        </w:rPr>
      </w:pPr>
    </w:p>
    <w:p w14:paraId="38E5F87A" w14:textId="4E0ADE49" w:rsidR="00991F63" w:rsidRPr="00575055" w:rsidRDefault="00991F63" w:rsidP="00BA1904">
      <w:pPr>
        <w:pStyle w:val="Heading1"/>
        <w:spacing w:before="0" w:after="0" w:line="360" w:lineRule="auto"/>
        <w:jc w:val="both"/>
        <w:rPr>
          <w:rFonts w:ascii="Tahoma" w:hAnsi="Tahoma" w:cs="Tahoma"/>
          <w:color w:val="auto"/>
          <w:sz w:val="24"/>
          <w:szCs w:val="24"/>
        </w:rPr>
      </w:pPr>
      <w:bookmarkStart w:id="28" w:name="_Toc163235761"/>
      <w:bookmarkStart w:id="29" w:name="_Toc163235899"/>
      <w:bookmarkStart w:id="30" w:name="_Toc176261359"/>
      <w:r w:rsidRPr="00575055">
        <w:rPr>
          <w:rFonts w:ascii="Tahoma" w:hAnsi="Tahoma" w:cs="Tahoma"/>
          <w:color w:val="auto"/>
          <w:sz w:val="24"/>
          <w:szCs w:val="24"/>
        </w:rPr>
        <w:t xml:space="preserve">To comply with the Governing Body Statement of Intent, health and safety responsibilities are assigned as </w:t>
      </w:r>
      <w:proofErr w:type="gramStart"/>
      <w:r w:rsidRPr="00575055">
        <w:rPr>
          <w:rFonts w:ascii="Tahoma" w:hAnsi="Tahoma" w:cs="Tahoma"/>
          <w:color w:val="auto"/>
          <w:sz w:val="24"/>
          <w:szCs w:val="24"/>
        </w:rPr>
        <w:t>follows:-</w:t>
      </w:r>
      <w:bookmarkEnd w:id="28"/>
      <w:bookmarkEnd w:id="29"/>
      <w:bookmarkEnd w:id="30"/>
      <w:proofErr w:type="gramEnd"/>
    </w:p>
    <w:p w14:paraId="0164F252" w14:textId="77777777" w:rsidR="006702AC" w:rsidRPr="00E249D5" w:rsidRDefault="006702AC" w:rsidP="00BA1904">
      <w:pPr>
        <w:spacing w:line="360" w:lineRule="auto"/>
        <w:jc w:val="both"/>
        <w:rPr>
          <w:rFonts w:ascii="Tahoma" w:hAnsi="Tahoma" w:cs="Tahoma"/>
        </w:rPr>
      </w:pPr>
    </w:p>
    <w:p w14:paraId="0ECBA2F4" w14:textId="4887F2F0" w:rsidR="00991F63" w:rsidRPr="00E249D5" w:rsidRDefault="00740710" w:rsidP="00BA1904">
      <w:pPr>
        <w:pStyle w:val="Heading2"/>
        <w:spacing w:line="360" w:lineRule="auto"/>
        <w:jc w:val="both"/>
        <w:rPr>
          <w:rFonts w:ascii="Tahoma" w:hAnsi="Tahoma" w:cs="Tahoma"/>
          <w:b/>
          <w:color w:val="auto"/>
          <w:sz w:val="28"/>
          <w:szCs w:val="28"/>
        </w:rPr>
      </w:pPr>
      <w:bookmarkStart w:id="31" w:name="_Toc176261360"/>
      <w:r>
        <w:rPr>
          <w:rFonts w:ascii="Tahoma" w:hAnsi="Tahoma" w:cs="Tahoma"/>
          <w:b/>
          <w:color w:val="auto"/>
          <w:sz w:val="28"/>
          <w:szCs w:val="28"/>
        </w:rPr>
        <w:t>1</w:t>
      </w:r>
      <w:r w:rsidR="006702AC" w:rsidRPr="00E249D5">
        <w:rPr>
          <w:rFonts w:ascii="Tahoma" w:hAnsi="Tahoma" w:cs="Tahoma"/>
          <w:b/>
          <w:color w:val="auto"/>
          <w:sz w:val="28"/>
          <w:szCs w:val="28"/>
        </w:rPr>
        <w:t xml:space="preserve">.2 </w:t>
      </w:r>
      <w:r w:rsidR="0088290E" w:rsidRPr="00E249D5">
        <w:rPr>
          <w:rFonts w:ascii="Tahoma" w:hAnsi="Tahoma" w:cs="Tahoma"/>
          <w:b/>
          <w:color w:val="auto"/>
          <w:sz w:val="28"/>
          <w:szCs w:val="28"/>
        </w:rPr>
        <w:t>T</w:t>
      </w:r>
      <w:r w:rsidR="00CD683C">
        <w:rPr>
          <w:rFonts w:ascii="Tahoma" w:hAnsi="Tahoma" w:cs="Tahoma"/>
          <w:b/>
          <w:color w:val="auto"/>
          <w:sz w:val="28"/>
          <w:szCs w:val="28"/>
        </w:rPr>
        <w:t>he</w:t>
      </w:r>
      <w:r w:rsidR="0088290E" w:rsidRPr="00E249D5">
        <w:rPr>
          <w:rFonts w:ascii="Tahoma" w:hAnsi="Tahoma" w:cs="Tahoma"/>
          <w:b/>
          <w:color w:val="auto"/>
          <w:sz w:val="28"/>
          <w:szCs w:val="28"/>
        </w:rPr>
        <w:t xml:space="preserve"> B</w:t>
      </w:r>
      <w:r w:rsidR="00CD683C">
        <w:rPr>
          <w:rFonts w:ascii="Tahoma" w:hAnsi="Tahoma" w:cs="Tahoma"/>
          <w:b/>
          <w:color w:val="auto"/>
          <w:sz w:val="28"/>
          <w:szCs w:val="28"/>
        </w:rPr>
        <w:t>eam</w:t>
      </w:r>
      <w:r w:rsidR="0088290E" w:rsidRPr="00E249D5">
        <w:rPr>
          <w:rFonts w:ascii="Tahoma" w:hAnsi="Tahoma" w:cs="Tahoma"/>
          <w:b/>
          <w:color w:val="auto"/>
          <w:sz w:val="28"/>
          <w:szCs w:val="28"/>
        </w:rPr>
        <w:t xml:space="preserve"> T</w:t>
      </w:r>
      <w:r w:rsidR="00CD683C">
        <w:rPr>
          <w:rFonts w:ascii="Tahoma" w:hAnsi="Tahoma" w:cs="Tahoma"/>
          <w:b/>
          <w:color w:val="auto"/>
          <w:sz w:val="28"/>
          <w:szCs w:val="28"/>
        </w:rPr>
        <w:t>rust</w:t>
      </w:r>
      <w:r w:rsidR="00991F63" w:rsidRPr="00E249D5">
        <w:rPr>
          <w:rFonts w:ascii="Tahoma" w:hAnsi="Tahoma" w:cs="Tahoma"/>
          <w:b/>
          <w:color w:val="auto"/>
          <w:sz w:val="28"/>
          <w:szCs w:val="28"/>
        </w:rPr>
        <w:t xml:space="preserve"> Board</w:t>
      </w:r>
      <w:bookmarkEnd w:id="31"/>
    </w:p>
    <w:p w14:paraId="35371A5F" w14:textId="2A8ABB4C" w:rsidR="00991F63" w:rsidRPr="00E249D5" w:rsidRDefault="00991F63" w:rsidP="00BA1904">
      <w:pPr>
        <w:pStyle w:val="Heading1"/>
        <w:spacing w:line="360" w:lineRule="auto"/>
        <w:jc w:val="both"/>
        <w:rPr>
          <w:rFonts w:ascii="Tahoma" w:hAnsi="Tahoma" w:cs="Tahoma"/>
          <w:color w:val="auto"/>
          <w:sz w:val="24"/>
          <w:szCs w:val="24"/>
        </w:rPr>
      </w:pPr>
      <w:bookmarkStart w:id="32" w:name="_Toc163235901"/>
      <w:bookmarkStart w:id="33" w:name="_Toc176261361"/>
      <w:r w:rsidRPr="00E249D5">
        <w:rPr>
          <w:rFonts w:ascii="Tahoma" w:hAnsi="Tahoma" w:cs="Tahoma"/>
          <w:color w:val="auto"/>
          <w:sz w:val="24"/>
          <w:szCs w:val="24"/>
        </w:rPr>
        <w:t xml:space="preserve">The </w:t>
      </w:r>
      <w:r w:rsidR="0088290E" w:rsidRPr="00E249D5">
        <w:rPr>
          <w:rFonts w:ascii="Tahoma" w:hAnsi="Tahoma" w:cs="Tahoma"/>
          <w:color w:val="auto"/>
          <w:sz w:val="24"/>
          <w:szCs w:val="24"/>
        </w:rPr>
        <w:t>T</w:t>
      </w:r>
      <w:r w:rsidR="00387449" w:rsidRPr="00E249D5">
        <w:rPr>
          <w:rFonts w:ascii="Tahoma" w:hAnsi="Tahoma" w:cs="Tahoma"/>
          <w:color w:val="auto"/>
          <w:sz w:val="24"/>
          <w:szCs w:val="24"/>
        </w:rPr>
        <w:t>rust</w:t>
      </w:r>
      <w:r w:rsidRPr="00E249D5">
        <w:rPr>
          <w:rFonts w:ascii="Tahoma" w:hAnsi="Tahoma" w:cs="Tahoma"/>
          <w:color w:val="auto"/>
          <w:sz w:val="24"/>
          <w:szCs w:val="24"/>
        </w:rPr>
        <w:t xml:space="preserve"> Board maintain strategic oversight across the </w:t>
      </w:r>
      <w:r w:rsidR="00E249D5" w:rsidRPr="00E249D5">
        <w:rPr>
          <w:rFonts w:ascii="Tahoma" w:hAnsi="Tahoma" w:cs="Tahoma"/>
          <w:color w:val="auto"/>
          <w:sz w:val="24"/>
          <w:szCs w:val="24"/>
        </w:rPr>
        <w:t>T</w:t>
      </w:r>
      <w:r w:rsidRPr="00E249D5">
        <w:rPr>
          <w:rFonts w:ascii="Tahoma" w:hAnsi="Tahoma" w:cs="Tahoma"/>
          <w:color w:val="auto"/>
          <w:sz w:val="24"/>
          <w:szCs w:val="24"/>
        </w:rPr>
        <w:t xml:space="preserve">rust and set the </w:t>
      </w:r>
      <w:r w:rsidR="00E249D5" w:rsidRPr="00E249D5">
        <w:rPr>
          <w:rFonts w:ascii="Tahoma" w:hAnsi="Tahoma" w:cs="Tahoma"/>
          <w:color w:val="auto"/>
          <w:sz w:val="24"/>
          <w:szCs w:val="24"/>
        </w:rPr>
        <w:t>T</w:t>
      </w:r>
      <w:r w:rsidRPr="00E249D5">
        <w:rPr>
          <w:rFonts w:ascii="Tahoma" w:hAnsi="Tahoma" w:cs="Tahoma"/>
          <w:color w:val="auto"/>
          <w:sz w:val="24"/>
          <w:szCs w:val="24"/>
        </w:rPr>
        <w:t xml:space="preserve">rust’s vision and policies.  They are accountable for the performance of all </w:t>
      </w:r>
      <w:r w:rsidR="00E650C4">
        <w:rPr>
          <w:rFonts w:ascii="Tahoma" w:hAnsi="Tahoma" w:cs="Tahoma"/>
          <w:color w:val="auto"/>
          <w:sz w:val="24"/>
          <w:szCs w:val="24"/>
        </w:rPr>
        <w:t>schools</w:t>
      </w:r>
      <w:r w:rsidRPr="00E249D5">
        <w:rPr>
          <w:rFonts w:ascii="Tahoma" w:hAnsi="Tahoma" w:cs="Tahoma"/>
          <w:color w:val="auto"/>
          <w:sz w:val="24"/>
          <w:szCs w:val="24"/>
        </w:rPr>
        <w:t xml:space="preserve"> within the </w:t>
      </w:r>
      <w:r w:rsidR="00E650C4">
        <w:rPr>
          <w:rFonts w:ascii="Tahoma" w:hAnsi="Tahoma" w:cs="Tahoma"/>
          <w:color w:val="auto"/>
          <w:sz w:val="24"/>
          <w:szCs w:val="24"/>
        </w:rPr>
        <w:t>T</w:t>
      </w:r>
      <w:r w:rsidRPr="00E249D5">
        <w:rPr>
          <w:rFonts w:ascii="Tahoma" w:hAnsi="Tahoma" w:cs="Tahoma"/>
          <w:color w:val="auto"/>
          <w:sz w:val="24"/>
          <w:szCs w:val="24"/>
        </w:rPr>
        <w:t>rust and have a responsibility to ensure that across the Trust:</w:t>
      </w:r>
      <w:bookmarkEnd w:id="32"/>
      <w:bookmarkEnd w:id="33"/>
    </w:p>
    <w:p w14:paraId="1B742F78" w14:textId="77777777" w:rsidR="000F06B3" w:rsidRPr="00E249D5" w:rsidRDefault="000F06B3" w:rsidP="00BA1904">
      <w:pPr>
        <w:spacing w:line="360" w:lineRule="auto"/>
        <w:jc w:val="both"/>
        <w:rPr>
          <w:rFonts w:ascii="Tahoma" w:hAnsi="Tahoma" w:cs="Tahoma"/>
          <w:sz w:val="24"/>
          <w:szCs w:val="24"/>
        </w:rPr>
      </w:pPr>
    </w:p>
    <w:p w14:paraId="1DFB7D0A" w14:textId="77777777" w:rsidR="00991F63" w:rsidRPr="00E249D5" w:rsidRDefault="00991F63" w:rsidP="00BA1904">
      <w:pPr>
        <w:pStyle w:val="Heading1"/>
        <w:numPr>
          <w:ilvl w:val="0"/>
          <w:numId w:val="4"/>
        </w:numPr>
        <w:spacing w:before="0" w:after="0" w:line="360" w:lineRule="auto"/>
        <w:jc w:val="both"/>
        <w:rPr>
          <w:rFonts w:ascii="Tahoma" w:hAnsi="Tahoma" w:cs="Tahoma"/>
          <w:color w:val="auto"/>
          <w:sz w:val="24"/>
          <w:szCs w:val="24"/>
        </w:rPr>
      </w:pPr>
      <w:bookmarkStart w:id="34" w:name="_Toc163235902"/>
      <w:bookmarkStart w:id="35" w:name="_Toc176261362"/>
      <w:r w:rsidRPr="00E249D5">
        <w:rPr>
          <w:rFonts w:ascii="Tahoma" w:hAnsi="Tahoma" w:cs="Tahoma"/>
          <w:color w:val="auto"/>
          <w:sz w:val="24"/>
          <w:szCs w:val="24"/>
        </w:rPr>
        <w:t>A clear written policy statement is developed, promoting the correct attitude/behaviours to support a positive safety culture within the Trust.</w:t>
      </w:r>
      <w:bookmarkEnd w:id="34"/>
      <w:bookmarkEnd w:id="35"/>
      <w:r w:rsidRPr="00E249D5">
        <w:rPr>
          <w:rFonts w:ascii="Tahoma" w:hAnsi="Tahoma" w:cs="Tahoma"/>
          <w:color w:val="auto"/>
          <w:sz w:val="24"/>
          <w:szCs w:val="24"/>
        </w:rPr>
        <w:t xml:space="preserve"> </w:t>
      </w:r>
    </w:p>
    <w:p w14:paraId="53F8A9E5" w14:textId="77777777" w:rsidR="00991F63" w:rsidRPr="00E249D5" w:rsidRDefault="00991F63" w:rsidP="00BA1904">
      <w:pPr>
        <w:pStyle w:val="Heading1"/>
        <w:numPr>
          <w:ilvl w:val="0"/>
          <w:numId w:val="4"/>
        </w:numPr>
        <w:spacing w:before="0" w:after="0" w:line="360" w:lineRule="auto"/>
        <w:jc w:val="both"/>
        <w:rPr>
          <w:rFonts w:ascii="Tahoma" w:hAnsi="Tahoma" w:cs="Tahoma"/>
          <w:color w:val="auto"/>
          <w:sz w:val="24"/>
          <w:szCs w:val="24"/>
        </w:rPr>
      </w:pPr>
      <w:bookmarkStart w:id="36" w:name="_Toc163235903"/>
      <w:bookmarkStart w:id="37" w:name="_Toc176261363"/>
      <w:bookmarkStart w:id="38" w:name="_Hlk163148196"/>
      <w:r w:rsidRPr="00E249D5">
        <w:rPr>
          <w:rFonts w:ascii="Tahoma" w:hAnsi="Tahoma" w:cs="Tahoma"/>
          <w:color w:val="auto"/>
          <w:sz w:val="24"/>
          <w:szCs w:val="24"/>
        </w:rPr>
        <w:t>Responsibilities for health, safety and welfare are allocated to individuals and that those individuals are informed of their responsibilities.</w:t>
      </w:r>
      <w:bookmarkEnd w:id="36"/>
      <w:bookmarkEnd w:id="37"/>
      <w:r w:rsidRPr="00E249D5">
        <w:rPr>
          <w:rFonts w:ascii="Tahoma" w:hAnsi="Tahoma" w:cs="Tahoma"/>
          <w:color w:val="auto"/>
          <w:sz w:val="24"/>
          <w:szCs w:val="24"/>
        </w:rPr>
        <w:t xml:space="preserve"> </w:t>
      </w:r>
    </w:p>
    <w:p w14:paraId="059A980D" w14:textId="77777777" w:rsidR="00991F63" w:rsidRPr="00E249D5" w:rsidRDefault="00991F63" w:rsidP="00BA1904">
      <w:pPr>
        <w:pStyle w:val="Heading1"/>
        <w:numPr>
          <w:ilvl w:val="0"/>
          <w:numId w:val="4"/>
        </w:numPr>
        <w:spacing w:before="0" w:after="0" w:line="360" w:lineRule="auto"/>
        <w:jc w:val="both"/>
        <w:rPr>
          <w:rFonts w:ascii="Tahoma" w:hAnsi="Tahoma" w:cs="Tahoma"/>
          <w:color w:val="auto"/>
          <w:sz w:val="24"/>
          <w:szCs w:val="24"/>
        </w:rPr>
      </w:pPr>
      <w:bookmarkStart w:id="39" w:name="_Toc163235904"/>
      <w:bookmarkStart w:id="40" w:name="_Toc176261364"/>
      <w:bookmarkEnd w:id="38"/>
      <w:r w:rsidRPr="00E249D5">
        <w:rPr>
          <w:rFonts w:ascii="Tahoma" w:hAnsi="Tahoma" w:cs="Tahoma"/>
          <w:color w:val="auto"/>
          <w:sz w:val="24"/>
          <w:szCs w:val="24"/>
        </w:rPr>
        <w:t>Individuals have sufficient experience, knowledge and training to perform the tasks required of them.</w:t>
      </w:r>
      <w:bookmarkEnd w:id="39"/>
      <w:bookmarkEnd w:id="40"/>
      <w:r w:rsidRPr="00E249D5">
        <w:rPr>
          <w:rFonts w:ascii="Tahoma" w:hAnsi="Tahoma" w:cs="Tahoma"/>
          <w:color w:val="auto"/>
          <w:sz w:val="24"/>
          <w:szCs w:val="24"/>
        </w:rPr>
        <w:t xml:space="preserve"> </w:t>
      </w:r>
    </w:p>
    <w:p w14:paraId="16C7E6BE" w14:textId="5CB81EAD" w:rsidR="00991F63" w:rsidRPr="00E249D5" w:rsidRDefault="00991F63" w:rsidP="00BA1904">
      <w:pPr>
        <w:pStyle w:val="Heading1"/>
        <w:numPr>
          <w:ilvl w:val="0"/>
          <w:numId w:val="4"/>
        </w:numPr>
        <w:spacing w:before="0" w:after="0" w:line="360" w:lineRule="auto"/>
        <w:jc w:val="both"/>
        <w:rPr>
          <w:rFonts w:ascii="Tahoma" w:hAnsi="Tahoma" w:cs="Tahoma"/>
          <w:color w:val="auto"/>
          <w:sz w:val="24"/>
          <w:szCs w:val="24"/>
        </w:rPr>
      </w:pPr>
      <w:bookmarkStart w:id="41" w:name="_Toc163235905"/>
      <w:bookmarkStart w:id="42" w:name="_Toc176261365"/>
      <w:r w:rsidRPr="00E249D5">
        <w:rPr>
          <w:rFonts w:ascii="Tahoma" w:hAnsi="Tahoma" w:cs="Tahoma"/>
          <w:color w:val="auto"/>
          <w:sz w:val="24"/>
          <w:szCs w:val="24"/>
        </w:rPr>
        <w:t xml:space="preserve">Sufficient resources and strategic direction are allocated by it and its </w:t>
      </w:r>
      <w:r w:rsidR="00BA1716">
        <w:rPr>
          <w:rFonts w:ascii="Tahoma" w:hAnsi="Tahoma" w:cs="Tahoma"/>
          <w:color w:val="auto"/>
          <w:sz w:val="24"/>
          <w:szCs w:val="24"/>
        </w:rPr>
        <w:t>schools</w:t>
      </w:r>
      <w:r w:rsidRPr="00E249D5">
        <w:rPr>
          <w:rFonts w:ascii="Tahoma" w:hAnsi="Tahoma" w:cs="Tahoma"/>
          <w:color w:val="auto"/>
          <w:sz w:val="24"/>
          <w:szCs w:val="24"/>
        </w:rPr>
        <w:t xml:space="preserve"> to ensure, as far as is reasonably practicable a safe and productive working and learning environment</w:t>
      </w:r>
      <w:bookmarkEnd w:id="41"/>
      <w:bookmarkEnd w:id="42"/>
      <w:r w:rsidRPr="00E249D5">
        <w:rPr>
          <w:rFonts w:ascii="Tahoma" w:hAnsi="Tahoma" w:cs="Tahoma"/>
          <w:color w:val="auto"/>
          <w:sz w:val="24"/>
          <w:szCs w:val="24"/>
        </w:rPr>
        <w:t xml:space="preserve"> </w:t>
      </w:r>
    </w:p>
    <w:p w14:paraId="0DEBCD76" w14:textId="77777777" w:rsidR="00991F63" w:rsidRPr="00E249D5" w:rsidRDefault="00991F63" w:rsidP="00BA1904">
      <w:pPr>
        <w:pStyle w:val="Heading1"/>
        <w:numPr>
          <w:ilvl w:val="0"/>
          <w:numId w:val="4"/>
        </w:numPr>
        <w:spacing w:before="0" w:after="0" w:line="360" w:lineRule="auto"/>
        <w:jc w:val="both"/>
        <w:rPr>
          <w:rFonts w:ascii="Tahoma" w:hAnsi="Tahoma" w:cs="Tahoma"/>
          <w:color w:val="auto"/>
          <w:sz w:val="24"/>
          <w:szCs w:val="24"/>
        </w:rPr>
      </w:pPr>
      <w:bookmarkStart w:id="43" w:name="_Toc163235906"/>
      <w:bookmarkStart w:id="44" w:name="_Toc176261366"/>
      <w:r w:rsidRPr="00E249D5">
        <w:rPr>
          <w:rFonts w:ascii="Tahoma" w:hAnsi="Tahoma" w:cs="Tahoma"/>
          <w:color w:val="auto"/>
          <w:sz w:val="24"/>
          <w:szCs w:val="24"/>
        </w:rPr>
        <w:t xml:space="preserve">Competent health and safety advice </w:t>
      </w:r>
      <w:proofErr w:type="gramStart"/>
      <w:r w:rsidRPr="00E249D5">
        <w:rPr>
          <w:rFonts w:ascii="Tahoma" w:hAnsi="Tahoma" w:cs="Tahoma"/>
          <w:color w:val="auto"/>
          <w:sz w:val="24"/>
          <w:szCs w:val="24"/>
        </w:rPr>
        <w:t>is</w:t>
      </w:r>
      <w:proofErr w:type="gramEnd"/>
      <w:r w:rsidRPr="00E249D5">
        <w:rPr>
          <w:rFonts w:ascii="Tahoma" w:hAnsi="Tahoma" w:cs="Tahoma"/>
          <w:color w:val="auto"/>
          <w:sz w:val="24"/>
          <w:szCs w:val="24"/>
        </w:rPr>
        <w:t xml:space="preserve"> available in order to assist line management and comply with regulatory controls</w:t>
      </w:r>
      <w:bookmarkEnd w:id="43"/>
      <w:bookmarkEnd w:id="44"/>
    </w:p>
    <w:p w14:paraId="2A35D174" w14:textId="77777777" w:rsidR="00991F63" w:rsidRPr="00E249D5" w:rsidRDefault="00991F63" w:rsidP="00BA1904">
      <w:pPr>
        <w:pStyle w:val="Heading1"/>
        <w:numPr>
          <w:ilvl w:val="0"/>
          <w:numId w:val="4"/>
        </w:numPr>
        <w:spacing w:before="0" w:after="0" w:line="360" w:lineRule="auto"/>
        <w:jc w:val="both"/>
        <w:rPr>
          <w:rFonts w:ascii="Tahoma" w:hAnsi="Tahoma" w:cs="Tahoma"/>
          <w:color w:val="auto"/>
          <w:sz w:val="24"/>
          <w:szCs w:val="24"/>
        </w:rPr>
      </w:pPr>
      <w:bookmarkStart w:id="45" w:name="_Toc163235907"/>
      <w:bookmarkStart w:id="46" w:name="_Toc176261367"/>
      <w:r w:rsidRPr="00E249D5">
        <w:rPr>
          <w:rFonts w:ascii="Tahoma" w:hAnsi="Tahoma" w:cs="Tahoma"/>
          <w:color w:val="auto"/>
          <w:sz w:val="24"/>
          <w:szCs w:val="24"/>
        </w:rPr>
        <w:t>Health and safety performance of the Trust is monitored</w:t>
      </w:r>
      <w:bookmarkEnd w:id="45"/>
      <w:bookmarkEnd w:id="46"/>
    </w:p>
    <w:p w14:paraId="6DB121B6" w14:textId="77777777" w:rsidR="00991F63" w:rsidRPr="00E249D5" w:rsidRDefault="00991F63" w:rsidP="00BA1904">
      <w:pPr>
        <w:pStyle w:val="Heading1"/>
        <w:numPr>
          <w:ilvl w:val="0"/>
          <w:numId w:val="4"/>
        </w:numPr>
        <w:spacing w:before="0" w:after="0" w:line="360" w:lineRule="auto"/>
        <w:jc w:val="both"/>
        <w:rPr>
          <w:rFonts w:ascii="Tahoma" w:hAnsi="Tahoma" w:cs="Tahoma"/>
          <w:color w:val="auto"/>
          <w:sz w:val="24"/>
          <w:szCs w:val="24"/>
        </w:rPr>
      </w:pPr>
      <w:bookmarkStart w:id="47" w:name="_Toc163235908"/>
      <w:bookmarkStart w:id="48" w:name="_Toc176261368"/>
      <w:r w:rsidRPr="00E249D5">
        <w:rPr>
          <w:rFonts w:ascii="Tahoma" w:hAnsi="Tahoma" w:cs="Tahoma"/>
          <w:color w:val="auto"/>
          <w:sz w:val="24"/>
          <w:szCs w:val="24"/>
        </w:rPr>
        <w:t>The Health and Safety Policy and performance is reviewed annually.</w:t>
      </w:r>
      <w:bookmarkEnd w:id="47"/>
      <w:bookmarkEnd w:id="48"/>
      <w:r w:rsidRPr="00E249D5">
        <w:rPr>
          <w:rFonts w:ascii="Tahoma" w:hAnsi="Tahoma" w:cs="Tahoma"/>
          <w:color w:val="auto"/>
          <w:sz w:val="24"/>
          <w:szCs w:val="24"/>
        </w:rPr>
        <w:t xml:space="preserve"> </w:t>
      </w:r>
    </w:p>
    <w:p w14:paraId="05FAE624" w14:textId="7D248EEB" w:rsidR="00387449" w:rsidRPr="00E249D5" w:rsidRDefault="00387449" w:rsidP="00BA1904">
      <w:pPr>
        <w:pStyle w:val="ListParagraph"/>
        <w:numPr>
          <w:ilvl w:val="0"/>
          <w:numId w:val="4"/>
        </w:numPr>
        <w:spacing w:line="360" w:lineRule="auto"/>
        <w:jc w:val="both"/>
        <w:rPr>
          <w:rFonts w:ascii="Tahoma" w:hAnsi="Tahoma" w:cs="Tahoma"/>
          <w:sz w:val="24"/>
          <w:szCs w:val="24"/>
        </w:rPr>
      </w:pPr>
      <w:r w:rsidRPr="00E249D5">
        <w:rPr>
          <w:rFonts w:ascii="Tahoma" w:hAnsi="Tahoma" w:cs="Tahoma"/>
          <w:sz w:val="24"/>
          <w:szCs w:val="24"/>
        </w:rPr>
        <w:t>The Health and Safety Policy will be reviewed at least every two years and health and safety performance will be reviewed annually.</w:t>
      </w:r>
    </w:p>
    <w:p w14:paraId="53717CB3" w14:textId="77D6E37B" w:rsidR="00387449" w:rsidRPr="00E249D5" w:rsidRDefault="00387449" w:rsidP="00BA1904">
      <w:pPr>
        <w:pStyle w:val="ListParagraph"/>
        <w:numPr>
          <w:ilvl w:val="0"/>
          <w:numId w:val="4"/>
        </w:numPr>
        <w:spacing w:line="360" w:lineRule="auto"/>
        <w:jc w:val="both"/>
        <w:rPr>
          <w:rFonts w:ascii="Tahoma" w:hAnsi="Tahoma" w:cs="Tahoma"/>
          <w:sz w:val="24"/>
          <w:szCs w:val="24"/>
        </w:rPr>
      </w:pPr>
      <w:r w:rsidRPr="00E249D5">
        <w:rPr>
          <w:rFonts w:ascii="Tahoma" w:hAnsi="Tahoma" w:cs="Tahoma"/>
          <w:sz w:val="24"/>
          <w:szCs w:val="24"/>
        </w:rPr>
        <w:t>Termly meetings to review H&amp;S Compliance are carried out.</w:t>
      </w:r>
    </w:p>
    <w:p w14:paraId="3F672367" w14:textId="5EBCEB82" w:rsidR="00991F63" w:rsidRPr="00E249D5" w:rsidRDefault="00740710" w:rsidP="00BA1904">
      <w:pPr>
        <w:pStyle w:val="Heading2"/>
        <w:spacing w:line="360" w:lineRule="auto"/>
        <w:jc w:val="both"/>
        <w:rPr>
          <w:rFonts w:ascii="Tahoma" w:hAnsi="Tahoma" w:cs="Tahoma"/>
          <w:b/>
          <w:color w:val="auto"/>
          <w:sz w:val="28"/>
          <w:szCs w:val="28"/>
        </w:rPr>
      </w:pPr>
      <w:bookmarkStart w:id="49" w:name="_Toc176261369"/>
      <w:r>
        <w:rPr>
          <w:rFonts w:ascii="Tahoma" w:hAnsi="Tahoma" w:cs="Tahoma"/>
          <w:b/>
          <w:color w:val="auto"/>
          <w:sz w:val="28"/>
          <w:szCs w:val="28"/>
        </w:rPr>
        <w:lastRenderedPageBreak/>
        <w:t>1</w:t>
      </w:r>
      <w:r w:rsidR="006702AC" w:rsidRPr="00E249D5">
        <w:rPr>
          <w:rFonts w:ascii="Tahoma" w:hAnsi="Tahoma" w:cs="Tahoma"/>
          <w:b/>
          <w:color w:val="auto"/>
          <w:sz w:val="28"/>
          <w:szCs w:val="28"/>
        </w:rPr>
        <w:t xml:space="preserve">.3 </w:t>
      </w:r>
      <w:r w:rsidR="00991F63" w:rsidRPr="00E249D5">
        <w:rPr>
          <w:rFonts w:ascii="Tahoma" w:hAnsi="Tahoma" w:cs="Tahoma"/>
          <w:b/>
          <w:color w:val="auto"/>
          <w:sz w:val="28"/>
          <w:szCs w:val="28"/>
        </w:rPr>
        <w:t>The CEO</w:t>
      </w:r>
      <w:bookmarkEnd w:id="49"/>
    </w:p>
    <w:p w14:paraId="41B68990" w14:textId="77777777" w:rsidR="00E249D5" w:rsidRPr="00E249D5" w:rsidRDefault="00E249D5" w:rsidP="00BA1904">
      <w:pPr>
        <w:spacing w:line="360" w:lineRule="auto"/>
        <w:jc w:val="both"/>
      </w:pPr>
    </w:p>
    <w:p w14:paraId="5427E453" w14:textId="77777777" w:rsidR="00A32156" w:rsidRPr="00E249D5" w:rsidRDefault="00991F63" w:rsidP="00BA1904">
      <w:pPr>
        <w:widowControl w:val="0"/>
        <w:pBdr>
          <w:top w:val="nil"/>
          <w:left w:val="nil"/>
          <w:bottom w:val="nil"/>
          <w:right w:val="nil"/>
          <w:between w:val="nil"/>
        </w:pBdr>
        <w:spacing w:after="0" w:line="360" w:lineRule="auto"/>
        <w:ind w:hanging="1"/>
        <w:jc w:val="both"/>
        <w:rPr>
          <w:rFonts w:ascii="Tahoma" w:eastAsia="Arial Narrow" w:hAnsi="Tahoma" w:cs="Tahoma"/>
          <w:color w:val="000000"/>
          <w:sz w:val="24"/>
          <w:szCs w:val="24"/>
        </w:rPr>
      </w:pPr>
      <w:bookmarkStart w:id="50" w:name="_Toc163235910"/>
      <w:r w:rsidRPr="00E249D5">
        <w:rPr>
          <w:rFonts w:ascii="Tahoma" w:hAnsi="Tahoma" w:cs="Tahoma"/>
          <w:sz w:val="24"/>
          <w:szCs w:val="24"/>
        </w:rPr>
        <w:t xml:space="preserve">The CEO has overall responsibility for health and safety throughout the Trust and for ensuring that the objectives of this Health and Safety Policy Statement are implemented. </w:t>
      </w:r>
      <w:r w:rsidR="00A32156" w:rsidRPr="00E249D5">
        <w:rPr>
          <w:rFonts w:ascii="Tahoma" w:eastAsia="Arial Narrow" w:hAnsi="Tahoma" w:cs="Tahoma"/>
          <w:color w:val="000000"/>
          <w:sz w:val="24"/>
          <w:szCs w:val="24"/>
        </w:rPr>
        <w:t>The CEO has specific responsibility to support the provision of the most cost-effective solutions for meeting appropriate health and safety provisions.</w:t>
      </w:r>
    </w:p>
    <w:p w14:paraId="2DA09CB5" w14:textId="196F21D1" w:rsidR="00991F63" w:rsidRPr="00E249D5" w:rsidRDefault="00991F63" w:rsidP="00BA1904">
      <w:pPr>
        <w:pStyle w:val="Heading1"/>
        <w:spacing w:line="360" w:lineRule="auto"/>
        <w:jc w:val="both"/>
        <w:rPr>
          <w:rFonts w:ascii="Tahoma" w:hAnsi="Tahoma" w:cs="Tahoma"/>
          <w:color w:val="auto"/>
          <w:sz w:val="24"/>
          <w:szCs w:val="24"/>
        </w:rPr>
      </w:pPr>
      <w:bookmarkStart w:id="51" w:name="_Toc176261370"/>
      <w:r w:rsidRPr="00E249D5">
        <w:rPr>
          <w:rFonts w:ascii="Tahoma" w:hAnsi="Tahoma" w:cs="Tahoma"/>
          <w:color w:val="auto"/>
          <w:sz w:val="24"/>
          <w:szCs w:val="24"/>
        </w:rPr>
        <w:t>The CEO shall ensure that the Board of Trustees:</w:t>
      </w:r>
      <w:bookmarkEnd w:id="50"/>
      <w:bookmarkEnd w:id="51"/>
      <w:r w:rsidRPr="00E249D5">
        <w:rPr>
          <w:rFonts w:ascii="Tahoma" w:hAnsi="Tahoma" w:cs="Tahoma"/>
          <w:color w:val="auto"/>
          <w:sz w:val="24"/>
          <w:szCs w:val="24"/>
        </w:rPr>
        <w:t xml:space="preserve"> </w:t>
      </w:r>
    </w:p>
    <w:p w14:paraId="05A88FB8" w14:textId="77777777" w:rsidR="00991F63" w:rsidRPr="00E249D5" w:rsidRDefault="00991F63" w:rsidP="00BA1904">
      <w:pPr>
        <w:pStyle w:val="Heading1"/>
        <w:numPr>
          <w:ilvl w:val="0"/>
          <w:numId w:val="5"/>
        </w:numPr>
        <w:spacing w:before="0" w:after="0" w:line="360" w:lineRule="auto"/>
        <w:jc w:val="both"/>
        <w:rPr>
          <w:rFonts w:ascii="Tahoma" w:hAnsi="Tahoma" w:cs="Tahoma"/>
          <w:color w:val="auto"/>
          <w:sz w:val="24"/>
          <w:szCs w:val="24"/>
        </w:rPr>
      </w:pPr>
      <w:bookmarkStart w:id="52" w:name="_Toc163235911"/>
      <w:bookmarkStart w:id="53" w:name="_Toc176261371"/>
      <w:r w:rsidRPr="00E249D5">
        <w:rPr>
          <w:rFonts w:ascii="Tahoma" w:hAnsi="Tahoma" w:cs="Tahoma"/>
          <w:color w:val="auto"/>
          <w:sz w:val="24"/>
          <w:szCs w:val="24"/>
        </w:rPr>
        <w:t>Oversees the provision of health and safety leadership focused on the management of significant risk</w:t>
      </w:r>
      <w:bookmarkEnd w:id="52"/>
      <w:bookmarkEnd w:id="53"/>
    </w:p>
    <w:p w14:paraId="2E9E2FA8" w14:textId="77777777" w:rsidR="00991F63" w:rsidRPr="00E249D5" w:rsidRDefault="00991F63" w:rsidP="00BA1904">
      <w:pPr>
        <w:pStyle w:val="Heading1"/>
        <w:numPr>
          <w:ilvl w:val="0"/>
          <w:numId w:val="5"/>
        </w:numPr>
        <w:spacing w:before="0" w:after="0" w:line="360" w:lineRule="auto"/>
        <w:jc w:val="both"/>
        <w:rPr>
          <w:rFonts w:ascii="Tahoma" w:hAnsi="Tahoma" w:cs="Tahoma"/>
          <w:color w:val="auto"/>
          <w:sz w:val="24"/>
          <w:szCs w:val="24"/>
        </w:rPr>
      </w:pPr>
      <w:bookmarkStart w:id="54" w:name="_Toc163235912"/>
      <w:bookmarkStart w:id="55" w:name="_Toc176261372"/>
      <w:r w:rsidRPr="00E249D5">
        <w:rPr>
          <w:rFonts w:ascii="Tahoma" w:hAnsi="Tahoma" w:cs="Tahoma"/>
          <w:color w:val="auto"/>
          <w:sz w:val="24"/>
          <w:szCs w:val="24"/>
        </w:rPr>
        <w:t>Monitors overall performance of the health and safety management system and are kept informed of, and alerted to, relevant health and safety issues.</w:t>
      </w:r>
      <w:bookmarkEnd w:id="54"/>
      <w:bookmarkEnd w:id="55"/>
    </w:p>
    <w:p w14:paraId="05970126" w14:textId="77777777" w:rsidR="00991F63" w:rsidRPr="00E249D5" w:rsidRDefault="00991F63" w:rsidP="00BA1904">
      <w:pPr>
        <w:pStyle w:val="Heading1"/>
        <w:numPr>
          <w:ilvl w:val="0"/>
          <w:numId w:val="5"/>
        </w:numPr>
        <w:spacing w:before="0" w:after="0" w:line="360" w:lineRule="auto"/>
        <w:jc w:val="both"/>
        <w:rPr>
          <w:rFonts w:ascii="Tahoma" w:hAnsi="Tahoma" w:cs="Tahoma"/>
          <w:b/>
          <w:color w:val="auto"/>
          <w:sz w:val="24"/>
          <w:szCs w:val="24"/>
        </w:rPr>
      </w:pPr>
      <w:bookmarkStart w:id="56" w:name="_Toc163235913"/>
      <w:bookmarkStart w:id="57" w:name="_Toc176261373"/>
      <w:r w:rsidRPr="00E249D5">
        <w:rPr>
          <w:rFonts w:ascii="Tahoma" w:hAnsi="Tahoma" w:cs="Tahoma"/>
          <w:color w:val="auto"/>
          <w:sz w:val="24"/>
          <w:szCs w:val="24"/>
        </w:rPr>
        <w:t>Provide strong leadership with a visible and active commitment to ensure health and safety organising and planning</w:t>
      </w:r>
      <w:bookmarkEnd w:id="56"/>
      <w:bookmarkEnd w:id="57"/>
    </w:p>
    <w:p w14:paraId="0D13BC5D" w14:textId="77777777" w:rsidR="00991F63" w:rsidRPr="00E249D5" w:rsidRDefault="00991F63" w:rsidP="00BA1904">
      <w:pPr>
        <w:pStyle w:val="Heading1"/>
        <w:numPr>
          <w:ilvl w:val="0"/>
          <w:numId w:val="5"/>
        </w:numPr>
        <w:spacing w:before="0" w:after="0" w:line="360" w:lineRule="auto"/>
        <w:jc w:val="both"/>
        <w:rPr>
          <w:rFonts w:ascii="Tahoma" w:hAnsi="Tahoma" w:cs="Tahoma"/>
          <w:b/>
          <w:color w:val="auto"/>
          <w:sz w:val="24"/>
          <w:szCs w:val="24"/>
        </w:rPr>
      </w:pPr>
      <w:bookmarkStart w:id="58" w:name="_Toc163235914"/>
      <w:bookmarkStart w:id="59" w:name="_Toc176261374"/>
      <w:r w:rsidRPr="00E249D5">
        <w:rPr>
          <w:rFonts w:ascii="Tahoma" w:hAnsi="Tahoma" w:cs="Tahoma"/>
          <w:color w:val="auto"/>
          <w:sz w:val="24"/>
          <w:szCs w:val="24"/>
        </w:rPr>
        <w:t>Establish downward communication systems and management structures</w:t>
      </w:r>
      <w:bookmarkEnd w:id="58"/>
      <w:bookmarkEnd w:id="59"/>
      <w:r w:rsidRPr="00E249D5">
        <w:rPr>
          <w:rFonts w:ascii="Tahoma" w:hAnsi="Tahoma" w:cs="Tahoma"/>
          <w:color w:val="auto"/>
          <w:sz w:val="24"/>
          <w:szCs w:val="24"/>
        </w:rPr>
        <w:t xml:space="preserve"> </w:t>
      </w:r>
    </w:p>
    <w:p w14:paraId="492E000B" w14:textId="3557DE5B" w:rsidR="00991F63" w:rsidRPr="00E249D5" w:rsidRDefault="00991F63" w:rsidP="00BA1904">
      <w:pPr>
        <w:pStyle w:val="Heading1"/>
        <w:numPr>
          <w:ilvl w:val="0"/>
          <w:numId w:val="5"/>
        </w:numPr>
        <w:spacing w:before="0" w:after="0" w:line="360" w:lineRule="auto"/>
        <w:jc w:val="both"/>
        <w:rPr>
          <w:rFonts w:ascii="Tahoma" w:hAnsi="Tahoma" w:cs="Tahoma"/>
          <w:color w:val="auto"/>
          <w:sz w:val="24"/>
          <w:szCs w:val="24"/>
        </w:rPr>
      </w:pPr>
      <w:bookmarkStart w:id="60" w:name="_Toc163235915"/>
      <w:bookmarkStart w:id="61" w:name="_Toc176261375"/>
      <w:r w:rsidRPr="00E249D5">
        <w:rPr>
          <w:rFonts w:ascii="Tahoma" w:hAnsi="Tahoma" w:cs="Tahoma"/>
          <w:color w:val="auto"/>
          <w:sz w:val="24"/>
          <w:szCs w:val="24"/>
        </w:rPr>
        <w:t xml:space="preserve">Appoint responsible persons to organise, plan, implement, measure, review and audit </w:t>
      </w:r>
      <w:r w:rsidR="00EA3C4D" w:rsidRPr="00E249D5">
        <w:rPr>
          <w:rFonts w:ascii="Tahoma" w:hAnsi="Tahoma" w:cs="Tahoma"/>
          <w:color w:val="auto"/>
          <w:sz w:val="24"/>
          <w:szCs w:val="24"/>
        </w:rPr>
        <w:t xml:space="preserve">the Trust’s </w:t>
      </w:r>
      <w:r w:rsidRPr="00E249D5">
        <w:rPr>
          <w:rFonts w:ascii="Tahoma" w:hAnsi="Tahoma" w:cs="Tahoma"/>
          <w:color w:val="auto"/>
          <w:sz w:val="24"/>
          <w:szCs w:val="24"/>
        </w:rPr>
        <w:t>Health, Safety and Welfare Policy and procedures.</w:t>
      </w:r>
      <w:bookmarkEnd w:id="60"/>
      <w:bookmarkEnd w:id="61"/>
      <w:r w:rsidRPr="00E249D5">
        <w:rPr>
          <w:rFonts w:ascii="Tahoma" w:hAnsi="Tahoma" w:cs="Tahoma"/>
          <w:color w:val="auto"/>
          <w:sz w:val="24"/>
          <w:szCs w:val="24"/>
        </w:rPr>
        <w:t xml:space="preserve"> </w:t>
      </w:r>
    </w:p>
    <w:p w14:paraId="78B50C0D" w14:textId="4ADF443D" w:rsidR="00991F63" w:rsidRPr="00E249D5" w:rsidRDefault="00A32156" w:rsidP="00BA1904">
      <w:pPr>
        <w:pStyle w:val="Heading1"/>
        <w:numPr>
          <w:ilvl w:val="0"/>
          <w:numId w:val="5"/>
        </w:numPr>
        <w:spacing w:before="0" w:after="0" w:line="360" w:lineRule="auto"/>
        <w:jc w:val="both"/>
        <w:rPr>
          <w:rFonts w:ascii="Tahoma" w:hAnsi="Tahoma" w:cs="Tahoma"/>
          <w:color w:val="auto"/>
          <w:sz w:val="24"/>
          <w:szCs w:val="24"/>
        </w:rPr>
      </w:pPr>
      <w:bookmarkStart w:id="62" w:name="_Toc163235916"/>
      <w:bookmarkStart w:id="63" w:name="_Toc176261376"/>
      <w:r w:rsidRPr="00E249D5">
        <w:rPr>
          <w:rFonts w:ascii="Tahoma" w:hAnsi="Tahoma" w:cs="Tahoma"/>
          <w:color w:val="auto"/>
          <w:sz w:val="24"/>
          <w:szCs w:val="24"/>
        </w:rPr>
        <w:t>Allocate</w:t>
      </w:r>
      <w:r w:rsidR="00EA3C4D" w:rsidRPr="00E249D5">
        <w:rPr>
          <w:rFonts w:ascii="Tahoma" w:hAnsi="Tahoma" w:cs="Tahoma"/>
          <w:color w:val="auto"/>
          <w:sz w:val="24"/>
          <w:szCs w:val="24"/>
        </w:rPr>
        <w:t xml:space="preserve"> a</w:t>
      </w:r>
      <w:r w:rsidR="00991F63" w:rsidRPr="00E249D5">
        <w:rPr>
          <w:rFonts w:ascii="Tahoma" w:hAnsi="Tahoma" w:cs="Tahoma"/>
          <w:color w:val="auto"/>
          <w:sz w:val="24"/>
          <w:szCs w:val="24"/>
        </w:rPr>
        <w:t>dequate resources for the effective implementation of the policy including the appointment of and access to the Trust Health and Safety Advisor.</w:t>
      </w:r>
      <w:bookmarkEnd w:id="62"/>
      <w:bookmarkEnd w:id="63"/>
    </w:p>
    <w:p w14:paraId="63D3CDCE" w14:textId="4B38D011" w:rsidR="00A32156" w:rsidRPr="00E249D5" w:rsidRDefault="00A32156" w:rsidP="00BA1904">
      <w:pPr>
        <w:pStyle w:val="ListParagraph"/>
        <w:numPr>
          <w:ilvl w:val="0"/>
          <w:numId w:val="5"/>
        </w:numPr>
        <w:spacing w:line="360" w:lineRule="auto"/>
        <w:jc w:val="both"/>
        <w:rPr>
          <w:rFonts w:ascii="Tahoma" w:hAnsi="Tahoma" w:cs="Tahoma"/>
          <w:sz w:val="24"/>
          <w:szCs w:val="24"/>
        </w:rPr>
      </w:pPr>
      <w:r w:rsidRPr="00E249D5">
        <w:rPr>
          <w:rFonts w:ascii="Tahoma" w:hAnsi="Tahoma" w:cs="Tahoma"/>
          <w:sz w:val="24"/>
          <w:szCs w:val="24"/>
        </w:rPr>
        <w:t>Maintain health and safety review as a standing item on management meetings to monitor compliance and address issues arising.</w:t>
      </w:r>
    </w:p>
    <w:p w14:paraId="4DCC79DD" w14:textId="41442A4B" w:rsidR="00A32156" w:rsidRPr="00E249D5" w:rsidRDefault="00A32156" w:rsidP="00BA1904">
      <w:pPr>
        <w:pStyle w:val="ListParagraph"/>
        <w:numPr>
          <w:ilvl w:val="0"/>
          <w:numId w:val="5"/>
        </w:numPr>
        <w:spacing w:line="360" w:lineRule="auto"/>
        <w:jc w:val="both"/>
        <w:rPr>
          <w:rFonts w:ascii="Tahoma" w:hAnsi="Tahoma" w:cs="Tahoma"/>
          <w:sz w:val="24"/>
          <w:szCs w:val="24"/>
        </w:rPr>
      </w:pPr>
      <w:r w:rsidRPr="00E249D5">
        <w:rPr>
          <w:rFonts w:ascii="Tahoma" w:hAnsi="Tahoma" w:cs="Tahoma"/>
          <w:sz w:val="24"/>
          <w:szCs w:val="24"/>
        </w:rPr>
        <w:t>Monitor the action plans to remedy any areas for improvement / non-compliance at termly intervals in conjunction with each Headteacher.</w:t>
      </w:r>
    </w:p>
    <w:p w14:paraId="277AEC31" w14:textId="77777777" w:rsidR="00A32156" w:rsidRPr="00E249D5" w:rsidRDefault="00A32156" w:rsidP="00BA1904">
      <w:pPr>
        <w:pStyle w:val="ListParagraph"/>
        <w:numPr>
          <w:ilvl w:val="0"/>
          <w:numId w:val="5"/>
        </w:numPr>
        <w:spacing w:line="360" w:lineRule="auto"/>
        <w:jc w:val="both"/>
        <w:rPr>
          <w:rFonts w:ascii="Tahoma" w:hAnsi="Tahoma" w:cs="Tahoma"/>
          <w:sz w:val="24"/>
          <w:szCs w:val="24"/>
        </w:rPr>
      </w:pPr>
      <w:r w:rsidRPr="00E249D5">
        <w:rPr>
          <w:rFonts w:ascii="Tahoma" w:eastAsia="Arial Narrow" w:hAnsi="Tahoma" w:cs="Tahoma"/>
          <w:color w:val="000000"/>
          <w:sz w:val="24"/>
          <w:szCs w:val="24"/>
        </w:rPr>
        <w:t xml:space="preserve">Ensuring statutory insurance and appropriate additional insurance cover is in place to meet the Trust’s needs.  </w:t>
      </w:r>
    </w:p>
    <w:p w14:paraId="1F0E274B" w14:textId="743B716A" w:rsidR="00A32156" w:rsidRPr="00E249D5" w:rsidRDefault="00A32156" w:rsidP="00BA1904">
      <w:pPr>
        <w:pStyle w:val="ListParagraph"/>
        <w:numPr>
          <w:ilvl w:val="0"/>
          <w:numId w:val="5"/>
        </w:numPr>
        <w:spacing w:line="360" w:lineRule="auto"/>
        <w:jc w:val="both"/>
        <w:rPr>
          <w:rFonts w:ascii="Tahoma" w:hAnsi="Tahoma" w:cs="Tahoma"/>
          <w:sz w:val="24"/>
          <w:szCs w:val="24"/>
        </w:rPr>
      </w:pPr>
      <w:r w:rsidRPr="00E249D5">
        <w:rPr>
          <w:rFonts w:ascii="Tahoma" w:eastAsia="Arial Narrow" w:hAnsi="Tahoma" w:cs="Tahoma"/>
          <w:color w:val="000000"/>
          <w:sz w:val="24"/>
          <w:szCs w:val="24"/>
        </w:rPr>
        <w:t xml:space="preserve">Keeping the Health and Safety Advisor aware of absence and accidents that may be reportable to the HSE under RIDDOR. </w:t>
      </w:r>
    </w:p>
    <w:p w14:paraId="2A281711" w14:textId="0CCE0321" w:rsidR="0001754A" w:rsidRPr="00E249D5" w:rsidRDefault="00740710" w:rsidP="00BA1904">
      <w:pPr>
        <w:pStyle w:val="Heading1"/>
        <w:spacing w:before="0" w:after="0" w:line="360" w:lineRule="auto"/>
        <w:jc w:val="both"/>
        <w:rPr>
          <w:rFonts w:ascii="Tahoma" w:hAnsi="Tahoma" w:cs="Tahoma"/>
          <w:b/>
          <w:color w:val="auto"/>
          <w:sz w:val="28"/>
          <w:szCs w:val="28"/>
        </w:rPr>
      </w:pPr>
      <w:bookmarkStart w:id="64" w:name="_Toc176261377"/>
      <w:r>
        <w:rPr>
          <w:rStyle w:val="Heading2Char"/>
          <w:rFonts w:ascii="Tahoma" w:hAnsi="Tahoma" w:cs="Tahoma"/>
          <w:b/>
          <w:color w:val="auto"/>
          <w:sz w:val="28"/>
          <w:szCs w:val="28"/>
        </w:rPr>
        <w:lastRenderedPageBreak/>
        <w:t>1</w:t>
      </w:r>
      <w:r w:rsidR="006702AC" w:rsidRPr="00E249D5">
        <w:rPr>
          <w:rStyle w:val="Heading2Char"/>
          <w:rFonts w:ascii="Tahoma" w:hAnsi="Tahoma" w:cs="Tahoma"/>
          <w:b/>
          <w:color w:val="auto"/>
          <w:sz w:val="28"/>
          <w:szCs w:val="28"/>
        </w:rPr>
        <w:t>.</w:t>
      </w:r>
      <w:r w:rsidR="00A32156" w:rsidRPr="00E249D5">
        <w:rPr>
          <w:rStyle w:val="Heading2Char"/>
          <w:rFonts w:ascii="Tahoma" w:hAnsi="Tahoma" w:cs="Tahoma"/>
          <w:b/>
          <w:color w:val="auto"/>
          <w:sz w:val="28"/>
          <w:szCs w:val="28"/>
        </w:rPr>
        <w:t>4</w:t>
      </w:r>
      <w:r w:rsidR="006702AC" w:rsidRPr="00E249D5">
        <w:rPr>
          <w:rStyle w:val="Heading2Char"/>
          <w:rFonts w:ascii="Tahoma" w:hAnsi="Tahoma" w:cs="Tahoma"/>
          <w:b/>
          <w:color w:val="auto"/>
          <w:sz w:val="28"/>
          <w:szCs w:val="28"/>
        </w:rPr>
        <w:t xml:space="preserve"> </w:t>
      </w:r>
      <w:r w:rsidR="00E34934" w:rsidRPr="00E249D5">
        <w:rPr>
          <w:rStyle w:val="Heading2Char"/>
          <w:rFonts w:ascii="Tahoma" w:hAnsi="Tahoma" w:cs="Tahoma"/>
          <w:b/>
          <w:color w:val="auto"/>
          <w:sz w:val="28"/>
          <w:szCs w:val="28"/>
        </w:rPr>
        <w:t>The Headteacher</w:t>
      </w:r>
      <w:bookmarkEnd w:id="64"/>
      <w:r w:rsidR="00E34934" w:rsidRPr="00E249D5">
        <w:rPr>
          <w:rStyle w:val="Heading2Char"/>
          <w:rFonts w:ascii="Tahoma" w:hAnsi="Tahoma" w:cs="Tahoma"/>
          <w:b/>
          <w:color w:val="auto"/>
          <w:sz w:val="28"/>
          <w:szCs w:val="28"/>
        </w:rPr>
        <w:t xml:space="preserve"> </w:t>
      </w:r>
    </w:p>
    <w:p w14:paraId="5F09A969" w14:textId="77777777" w:rsidR="0001754A" w:rsidRPr="001B59B2" w:rsidRDefault="0001754A" w:rsidP="00BA1904">
      <w:pPr>
        <w:pStyle w:val="Heading1"/>
        <w:spacing w:before="0" w:after="0" w:line="360" w:lineRule="auto"/>
        <w:jc w:val="both"/>
        <w:rPr>
          <w:rFonts w:ascii="Tahoma" w:hAnsi="Tahoma" w:cs="Tahoma"/>
          <w:color w:val="auto"/>
          <w:sz w:val="22"/>
          <w:szCs w:val="22"/>
        </w:rPr>
      </w:pPr>
    </w:p>
    <w:p w14:paraId="10B510DE" w14:textId="675C245C" w:rsidR="0001754A" w:rsidRPr="007761C3" w:rsidRDefault="00C26DD6" w:rsidP="00BA1904">
      <w:pPr>
        <w:pStyle w:val="Heading1"/>
        <w:spacing w:before="0" w:after="0" w:line="360" w:lineRule="auto"/>
        <w:jc w:val="both"/>
        <w:rPr>
          <w:rFonts w:ascii="Tahoma" w:hAnsi="Tahoma" w:cs="Tahoma"/>
          <w:color w:val="auto"/>
          <w:sz w:val="24"/>
          <w:szCs w:val="24"/>
        </w:rPr>
      </w:pPr>
      <w:bookmarkStart w:id="65" w:name="_Toc163235929"/>
      <w:bookmarkStart w:id="66" w:name="_Toc176261378"/>
      <w:r>
        <w:rPr>
          <w:rFonts w:ascii="Tahoma" w:hAnsi="Tahoma" w:cs="Tahoma"/>
          <w:color w:val="auto"/>
          <w:sz w:val="24"/>
          <w:szCs w:val="24"/>
        </w:rPr>
        <w:t>Each</w:t>
      </w:r>
      <w:r w:rsidR="0001754A" w:rsidRPr="007761C3">
        <w:rPr>
          <w:rFonts w:ascii="Tahoma" w:hAnsi="Tahoma" w:cs="Tahoma"/>
          <w:color w:val="auto"/>
          <w:sz w:val="24"/>
          <w:szCs w:val="24"/>
        </w:rPr>
        <w:t xml:space="preserve"> </w:t>
      </w:r>
      <w:r w:rsidR="00E34934" w:rsidRPr="007761C3">
        <w:rPr>
          <w:rFonts w:ascii="Tahoma" w:hAnsi="Tahoma" w:cs="Tahoma"/>
          <w:color w:val="auto"/>
          <w:sz w:val="24"/>
          <w:szCs w:val="24"/>
        </w:rPr>
        <w:t>Headteacher</w:t>
      </w:r>
      <w:r w:rsidR="0001754A" w:rsidRPr="007761C3">
        <w:rPr>
          <w:rFonts w:ascii="Tahoma" w:hAnsi="Tahoma" w:cs="Tahoma"/>
          <w:color w:val="auto"/>
          <w:sz w:val="24"/>
          <w:szCs w:val="24"/>
        </w:rPr>
        <w:t>, with support from the</w:t>
      </w:r>
      <w:r>
        <w:rPr>
          <w:rFonts w:ascii="Tahoma" w:hAnsi="Tahoma" w:cs="Tahoma"/>
          <w:color w:val="auto"/>
          <w:sz w:val="24"/>
          <w:szCs w:val="24"/>
        </w:rPr>
        <w:t>ir</w:t>
      </w:r>
      <w:r w:rsidR="0001754A" w:rsidRPr="007761C3">
        <w:rPr>
          <w:rFonts w:ascii="Tahoma" w:hAnsi="Tahoma" w:cs="Tahoma"/>
          <w:color w:val="auto"/>
          <w:sz w:val="24"/>
          <w:szCs w:val="24"/>
        </w:rPr>
        <w:t xml:space="preserve"> Health and Safety Lead, is responsible for the day-to-day operation and management of the health and safety systems as delegated by the </w:t>
      </w:r>
      <w:r w:rsidR="0088290E" w:rsidRPr="007761C3">
        <w:rPr>
          <w:rFonts w:ascii="Tahoma" w:hAnsi="Tahoma" w:cs="Tahoma"/>
          <w:color w:val="auto"/>
          <w:sz w:val="24"/>
          <w:szCs w:val="24"/>
        </w:rPr>
        <w:t>B</w:t>
      </w:r>
      <w:r w:rsidR="00071A27">
        <w:rPr>
          <w:rFonts w:ascii="Tahoma" w:hAnsi="Tahoma" w:cs="Tahoma"/>
          <w:color w:val="auto"/>
          <w:sz w:val="24"/>
          <w:szCs w:val="24"/>
        </w:rPr>
        <w:t>eam</w:t>
      </w:r>
      <w:r w:rsidR="0088290E" w:rsidRPr="007761C3">
        <w:rPr>
          <w:rFonts w:ascii="Tahoma" w:hAnsi="Tahoma" w:cs="Tahoma"/>
          <w:color w:val="auto"/>
          <w:sz w:val="24"/>
          <w:szCs w:val="24"/>
        </w:rPr>
        <w:t xml:space="preserve"> T</w:t>
      </w:r>
      <w:r w:rsidR="00A24646" w:rsidRPr="007761C3">
        <w:rPr>
          <w:rFonts w:ascii="Tahoma" w:hAnsi="Tahoma" w:cs="Tahoma"/>
          <w:color w:val="auto"/>
          <w:sz w:val="24"/>
          <w:szCs w:val="24"/>
        </w:rPr>
        <w:t>rust</w:t>
      </w:r>
      <w:r w:rsidR="00E34934" w:rsidRPr="007761C3">
        <w:rPr>
          <w:rFonts w:ascii="Tahoma" w:hAnsi="Tahoma" w:cs="Tahoma"/>
          <w:color w:val="auto"/>
          <w:sz w:val="24"/>
          <w:szCs w:val="24"/>
        </w:rPr>
        <w:t xml:space="preserve"> Board</w:t>
      </w:r>
      <w:r w:rsidR="0001754A" w:rsidRPr="007761C3">
        <w:rPr>
          <w:rFonts w:ascii="Tahoma" w:hAnsi="Tahoma" w:cs="Tahoma"/>
          <w:color w:val="auto"/>
          <w:sz w:val="24"/>
          <w:szCs w:val="24"/>
        </w:rPr>
        <w:t xml:space="preserve"> within all areas of the </w:t>
      </w:r>
      <w:r w:rsidR="009A4CE2">
        <w:rPr>
          <w:rFonts w:ascii="Tahoma" w:hAnsi="Tahoma" w:cs="Tahoma"/>
          <w:color w:val="auto"/>
          <w:sz w:val="24"/>
          <w:szCs w:val="24"/>
        </w:rPr>
        <w:t>school</w:t>
      </w:r>
      <w:r w:rsidR="0001754A" w:rsidRPr="007761C3">
        <w:rPr>
          <w:rFonts w:ascii="Tahoma" w:hAnsi="Tahoma" w:cs="Tahoma"/>
          <w:color w:val="auto"/>
          <w:sz w:val="24"/>
          <w:szCs w:val="24"/>
        </w:rPr>
        <w:t xml:space="preserve">’s undertakings.  The </w:t>
      </w:r>
      <w:r w:rsidR="00A24646" w:rsidRPr="007761C3">
        <w:rPr>
          <w:rFonts w:ascii="Tahoma" w:hAnsi="Tahoma" w:cs="Tahoma"/>
          <w:color w:val="auto"/>
          <w:sz w:val="24"/>
          <w:szCs w:val="24"/>
        </w:rPr>
        <w:t>Headteacher</w:t>
      </w:r>
      <w:r w:rsidR="0001754A" w:rsidRPr="007761C3">
        <w:rPr>
          <w:rFonts w:ascii="Tahoma" w:hAnsi="Tahoma" w:cs="Tahoma"/>
          <w:color w:val="auto"/>
          <w:sz w:val="24"/>
          <w:szCs w:val="24"/>
        </w:rPr>
        <w:t xml:space="preserve"> shall be responsible for:</w:t>
      </w:r>
      <w:bookmarkEnd w:id="65"/>
      <w:bookmarkEnd w:id="66"/>
    </w:p>
    <w:p w14:paraId="0D54C175" w14:textId="77777777" w:rsidR="0001754A" w:rsidRPr="007761C3" w:rsidRDefault="0001754A" w:rsidP="00BA1904">
      <w:pPr>
        <w:pStyle w:val="Heading1"/>
        <w:spacing w:before="0" w:after="0" w:line="360" w:lineRule="auto"/>
        <w:ind w:left="360"/>
        <w:jc w:val="both"/>
        <w:rPr>
          <w:rFonts w:ascii="Tahoma" w:hAnsi="Tahoma" w:cs="Tahoma"/>
          <w:color w:val="auto"/>
          <w:sz w:val="24"/>
          <w:szCs w:val="24"/>
        </w:rPr>
      </w:pPr>
    </w:p>
    <w:p w14:paraId="078E70D0" w14:textId="5B69A672" w:rsidR="0001754A" w:rsidRPr="007761C3" w:rsidRDefault="0001754A" w:rsidP="00BA1904">
      <w:pPr>
        <w:pStyle w:val="Heading1"/>
        <w:numPr>
          <w:ilvl w:val="0"/>
          <w:numId w:val="8"/>
        </w:numPr>
        <w:spacing w:before="0" w:after="0" w:line="360" w:lineRule="auto"/>
        <w:jc w:val="both"/>
        <w:rPr>
          <w:rFonts w:ascii="Tahoma" w:hAnsi="Tahoma" w:cs="Tahoma"/>
          <w:color w:val="auto"/>
          <w:sz w:val="24"/>
          <w:szCs w:val="24"/>
        </w:rPr>
      </w:pPr>
      <w:bookmarkStart w:id="67" w:name="_Toc163235930"/>
      <w:bookmarkStart w:id="68" w:name="_Toc176261379"/>
      <w:r w:rsidRPr="007761C3">
        <w:rPr>
          <w:rFonts w:ascii="Tahoma" w:hAnsi="Tahoma" w:cs="Tahoma"/>
          <w:color w:val="auto"/>
          <w:sz w:val="24"/>
          <w:szCs w:val="24"/>
        </w:rPr>
        <w:t xml:space="preserve">Showing commitment to the </w:t>
      </w:r>
      <w:r w:rsidR="0088290E" w:rsidRPr="007761C3">
        <w:rPr>
          <w:rFonts w:ascii="Tahoma" w:hAnsi="Tahoma" w:cs="Tahoma"/>
          <w:color w:val="auto"/>
          <w:sz w:val="24"/>
          <w:szCs w:val="24"/>
        </w:rPr>
        <w:t>B</w:t>
      </w:r>
      <w:r w:rsidR="00071A27">
        <w:rPr>
          <w:rFonts w:ascii="Tahoma" w:hAnsi="Tahoma" w:cs="Tahoma"/>
          <w:color w:val="auto"/>
          <w:sz w:val="24"/>
          <w:szCs w:val="24"/>
        </w:rPr>
        <w:t>eam</w:t>
      </w:r>
      <w:r w:rsidR="0088290E" w:rsidRPr="007761C3">
        <w:rPr>
          <w:rFonts w:ascii="Tahoma" w:hAnsi="Tahoma" w:cs="Tahoma"/>
          <w:color w:val="auto"/>
          <w:sz w:val="24"/>
          <w:szCs w:val="24"/>
        </w:rPr>
        <w:t xml:space="preserve"> </w:t>
      </w:r>
      <w:r w:rsidR="00A24646" w:rsidRPr="007761C3">
        <w:rPr>
          <w:rFonts w:ascii="Tahoma" w:hAnsi="Tahoma" w:cs="Tahoma"/>
          <w:color w:val="auto"/>
          <w:sz w:val="24"/>
          <w:szCs w:val="24"/>
        </w:rPr>
        <w:t>Trust</w:t>
      </w:r>
      <w:r w:rsidR="00E34934" w:rsidRPr="007761C3">
        <w:rPr>
          <w:rFonts w:ascii="Tahoma" w:hAnsi="Tahoma" w:cs="Tahoma"/>
          <w:color w:val="auto"/>
          <w:sz w:val="24"/>
          <w:szCs w:val="24"/>
        </w:rPr>
        <w:t xml:space="preserve"> Board’s </w:t>
      </w:r>
      <w:r w:rsidR="00A73814">
        <w:rPr>
          <w:rFonts w:ascii="Tahoma" w:hAnsi="Tahoma" w:cs="Tahoma"/>
          <w:color w:val="auto"/>
          <w:sz w:val="24"/>
          <w:szCs w:val="24"/>
        </w:rPr>
        <w:t>h</w:t>
      </w:r>
      <w:r w:rsidR="00E34934" w:rsidRPr="007761C3">
        <w:rPr>
          <w:rFonts w:ascii="Tahoma" w:hAnsi="Tahoma" w:cs="Tahoma"/>
          <w:color w:val="auto"/>
          <w:sz w:val="24"/>
          <w:szCs w:val="24"/>
        </w:rPr>
        <w:t xml:space="preserve">ealth and </w:t>
      </w:r>
      <w:r w:rsidR="00A73814">
        <w:rPr>
          <w:rFonts w:ascii="Tahoma" w:hAnsi="Tahoma" w:cs="Tahoma"/>
          <w:color w:val="auto"/>
          <w:sz w:val="24"/>
          <w:szCs w:val="24"/>
        </w:rPr>
        <w:t>s</w:t>
      </w:r>
      <w:r w:rsidR="00E34934" w:rsidRPr="007761C3">
        <w:rPr>
          <w:rFonts w:ascii="Tahoma" w:hAnsi="Tahoma" w:cs="Tahoma"/>
          <w:color w:val="auto"/>
          <w:sz w:val="24"/>
          <w:szCs w:val="24"/>
        </w:rPr>
        <w:t>afety intentions as articulated in the</w:t>
      </w:r>
      <w:r w:rsidRPr="007761C3">
        <w:rPr>
          <w:rFonts w:ascii="Tahoma" w:hAnsi="Tahoma" w:cs="Tahoma"/>
          <w:color w:val="auto"/>
          <w:sz w:val="24"/>
          <w:szCs w:val="24"/>
        </w:rPr>
        <w:t xml:space="preserve"> Statement of Intent.</w:t>
      </w:r>
      <w:bookmarkEnd w:id="67"/>
      <w:bookmarkEnd w:id="68"/>
    </w:p>
    <w:p w14:paraId="3DD96683" w14:textId="2EB039DD" w:rsidR="004E1232" w:rsidRPr="007761C3" w:rsidRDefault="004E1232" w:rsidP="00BA1904">
      <w:pPr>
        <w:pStyle w:val="ListParagraph"/>
        <w:numPr>
          <w:ilvl w:val="0"/>
          <w:numId w:val="8"/>
        </w:numPr>
        <w:spacing w:after="0" w:line="360" w:lineRule="auto"/>
        <w:jc w:val="both"/>
        <w:rPr>
          <w:rFonts w:ascii="Tahoma" w:hAnsi="Tahoma" w:cs="Tahoma"/>
          <w:sz w:val="24"/>
          <w:szCs w:val="24"/>
        </w:rPr>
      </w:pPr>
      <w:r w:rsidRPr="007761C3">
        <w:rPr>
          <w:rFonts w:ascii="Tahoma" w:hAnsi="Tahoma" w:cs="Tahoma"/>
          <w:sz w:val="24"/>
          <w:szCs w:val="24"/>
        </w:rPr>
        <w:t>Providing health and safety leadership, by p</w:t>
      </w:r>
      <w:r w:rsidR="0001754A" w:rsidRPr="007761C3">
        <w:rPr>
          <w:rFonts w:ascii="Tahoma" w:hAnsi="Tahoma" w:cs="Tahoma"/>
          <w:sz w:val="24"/>
          <w:szCs w:val="24"/>
        </w:rPr>
        <w:t>romoting and implementing the Health and Safety Policy.</w:t>
      </w:r>
      <w:r w:rsidRPr="007761C3">
        <w:rPr>
          <w:rFonts w:ascii="Tahoma" w:hAnsi="Tahoma" w:cs="Tahoma"/>
          <w:sz w:val="24"/>
          <w:szCs w:val="24"/>
        </w:rPr>
        <w:t xml:space="preserve"> To staff at their </w:t>
      </w:r>
      <w:r w:rsidR="00D54EF7">
        <w:rPr>
          <w:rFonts w:ascii="Tahoma" w:hAnsi="Tahoma" w:cs="Tahoma"/>
          <w:sz w:val="24"/>
          <w:szCs w:val="24"/>
        </w:rPr>
        <w:t>school</w:t>
      </w:r>
      <w:r w:rsidRPr="007761C3">
        <w:rPr>
          <w:rFonts w:ascii="Tahoma" w:hAnsi="Tahoma" w:cs="Tahoma"/>
          <w:sz w:val="24"/>
          <w:szCs w:val="24"/>
        </w:rPr>
        <w:t xml:space="preserve"> via team meetings, consultation meetings and in-house training sessions.</w:t>
      </w:r>
    </w:p>
    <w:p w14:paraId="6525B10E" w14:textId="25AB75F8" w:rsidR="0001754A" w:rsidRPr="007761C3" w:rsidRDefault="00E34934" w:rsidP="00BA1904">
      <w:pPr>
        <w:pStyle w:val="ListParagraph"/>
        <w:numPr>
          <w:ilvl w:val="0"/>
          <w:numId w:val="8"/>
        </w:numPr>
        <w:spacing w:after="0" w:line="360" w:lineRule="auto"/>
        <w:jc w:val="both"/>
        <w:rPr>
          <w:rFonts w:ascii="Tahoma" w:hAnsi="Tahoma" w:cs="Tahoma"/>
          <w:sz w:val="24"/>
          <w:szCs w:val="24"/>
        </w:rPr>
      </w:pPr>
      <w:r w:rsidRPr="007761C3">
        <w:rPr>
          <w:rFonts w:ascii="Tahoma" w:hAnsi="Tahoma" w:cs="Tahoma"/>
          <w:sz w:val="24"/>
          <w:szCs w:val="24"/>
        </w:rPr>
        <w:t>Providing</w:t>
      </w:r>
      <w:r w:rsidR="0001754A" w:rsidRPr="007761C3">
        <w:rPr>
          <w:rFonts w:ascii="Tahoma" w:hAnsi="Tahoma" w:cs="Tahoma"/>
          <w:sz w:val="24"/>
          <w:szCs w:val="24"/>
        </w:rPr>
        <w:t xml:space="preserve"> appropriate information on significant risks to staff, students, visitors and contractors.</w:t>
      </w:r>
    </w:p>
    <w:p w14:paraId="720657D3" w14:textId="7DC0F22D" w:rsidR="0001754A" w:rsidRPr="007761C3" w:rsidRDefault="004E1232" w:rsidP="00BA1904">
      <w:pPr>
        <w:pStyle w:val="Heading1"/>
        <w:numPr>
          <w:ilvl w:val="0"/>
          <w:numId w:val="8"/>
        </w:numPr>
        <w:spacing w:before="0" w:after="0" w:line="360" w:lineRule="auto"/>
        <w:jc w:val="both"/>
        <w:rPr>
          <w:rFonts w:ascii="Tahoma" w:hAnsi="Tahoma" w:cs="Tahoma"/>
          <w:color w:val="auto"/>
          <w:sz w:val="24"/>
          <w:szCs w:val="24"/>
        </w:rPr>
      </w:pPr>
      <w:bookmarkStart w:id="69" w:name="_Toc163235931"/>
      <w:bookmarkStart w:id="70" w:name="_Toc176261380"/>
      <w:r w:rsidRPr="007761C3">
        <w:rPr>
          <w:rFonts w:ascii="Tahoma" w:hAnsi="Tahoma" w:cs="Tahoma"/>
          <w:color w:val="auto"/>
          <w:sz w:val="24"/>
          <w:szCs w:val="24"/>
        </w:rPr>
        <w:t>Co-ordinating</w:t>
      </w:r>
      <w:r w:rsidR="0001754A" w:rsidRPr="007761C3">
        <w:rPr>
          <w:rFonts w:ascii="Tahoma" w:hAnsi="Tahoma" w:cs="Tahoma"/>
          <w:color w:val="auto"/>
          <w:sz w:val="24"/>
          <w:szCs w:val="24"/>
        </w:rPr>
        <w:t xml:space="preserve"> appropriate consultation arrangements for staff, students and their </w:t>
      </w:r>
      <w:r w:rsidR="00A01BBF">
        <w:rPr>
          <w:rFonts w:ascii="Tahoma" w:hAnsi="Tahoma" w:cs="Tahoma"/>
          <w:color w:val="auto"/>
          <w:sz w:val="24"/>
          <w:szCs w:val="24"/>
        </w:rPr>
        <w:t>T</w:t>
      </w:r>
      <w:r w:rsidR="0001754A" w:rsidRPr="007761C3">
        <w:rPr>
          <w:rFonts w:ascii="Tahoma" w:hAnsi="Tahoma" w:cs="Tahoma"/>
          <w:color w:val="auto"/>
          <w:sz w:val="24"/>
          <w:szCs w:val="24"/>
        </w:rPr>
        <w:t xml:space="preserve">rade </w:t>
      </w:r>
      <w:r w:rsidR="00A01BBF">
        <w:rPr>
          <w:rFonts w:ascii="Tahoma" w:hAnsi="Tahoma" w:cs="Tahoma"/>
          <w:color w:val="auto"/>
          <w:sz w:val="24"/>
          <w:szCs w:val="24"/>
        </w:rPr>
        <w:t>U</w:t>
      </w:r>
      <w:r w:rsidR="0001754A" w:rsidRPr="007761C3">
        <w:rPr>
          <w:rFonts w:ascii="Tahoma" w:hAnsi="Tahoma" w:cs="Tahoma"/>
          <w:color w:val="auto"/>
          <w:sz w:val="24"/>
          <w:szCs w:val="24"/>
        </w:rPr>
        <w:t>nion representatives.</w:t>
      </w:r>
      <w:bookmarkEnd w:id="69"/>
      <w:bookmarkEnd w:id="70"/>
    </w:p>
    <w:p w14:paraId="13D40438" w14:textId="117AAEF7" w:rsidR="00E34934" w:rsidRPr="007761C3" w:rsidRDefault="004E1232" w:rsidP="00BA1904">
      <w:pPr>
        <w:pStyle w:val="ListParagraph"/>
        <w:numPr>
          <w:ilvl w:val="0"/>
          <w:numId w:val="8"/>
        </w:numPr>
        <w:spacing w:line="360" w:lineRule="auto"/>
        <w:jc w:val="both"/>
        <w:rPr>
          <w:rFonts w:ascii="Tahoma" w:hAnsi="Tahoma" w:cs="Tahoma"/>
          <w:sz w:val="24"/>
          <w:szCs w:val="24"/>
        </w:rPr>
      </w:pPr>
      <w:r w:rsidRPr="007761C3">
        <w:rPr>
          <w:rFonts w:ascii="Tahoma" w:hAnsi="Tahoma" w:cs="Tahoma"/>
          <w:sz w:val="24"/>
          <w:szCs w:val="24"/>
        </w:rPr>
        <w:t>Allocating resources</w:t>
      </w:r>
      <w:r w:rsidR="00E34934" w:rsidRPr="007761C3">
        <w:rPr>
          <w:rFonts w:ascii="Tahoma" w:hAnsi="Tahoma" w:cs="Tahoma"/>
          <w:sz w:val="24"/>
          <w:szCs w:val="24"/>
        </w:rPr>
        <w:t xml:space="preserve"> for suitable instruction, training and information to staff within their </w:t>
      </w:r>
      <w:r w:rsidR="00A01BBF">
        <w:rPr>
          <w:rFonts w:ascii="Tahoma" w:hAnsi="Tahoma" w:cs="Tahoma"/>
          <w:sz w:val="24"/>
          <w:szCs w:val="24"/>
        </w:rPr>
        <w:t>school</w:t>
      </w:r>
      <w:r w:rsidR="00E34934" w:rsidRPr="007761C3">
        <w:rPr>
          <w:rFonts w:ascii="Tahoma" w:hAnsi="Tahoma" w:cs="Tahoma"/>
          <w:sz w:val="24"/>
          <w:szCs w:val="24"/>
        </w:rPr>
        <w:t xml:space="preserve"> </w:t>
      </w:r>
    </w:p>
    <w:p w14:paraId="2AC13855" w14:textId="43F812F3" w:rsidR="00E34934" w:rsidRPr="007761C3" w:rsidRDefault="00834033" w:rsidP="00BA1904">
      <w:pPr>
        <w:pStyle w:val="ListParagraph"/>
        <w:numPr>
          <w:ilvl w:val="0"/>
          <w:numId w:val="8"/>
        </w:numPr>
        <w:spacing w:line="360" w:lineRule="auto"/>
        <w:jc w:val="both"/>
        <w:rPr>
          <w:rFonts w:ascii="Tahoma" w:hAnsi="Tahoma" w:cs="Tahoma"/>
          <w:sz w:val="24"/>
          <w:szCs w:val="24"/>
        </w:rPr>
      </w:pPr>
      <w:r w:rsidRPr="007761C3">
        <w:rPr>
          <w:rFonts w:ascii="Tahoma" w:hAnsi="Tahoma" w:cs="Tahoma"/>
          <w:sz w:val="24"/>
          <w:szCs w:val="24"/>
        </w:rPr>
        <w:t xml:space="preserve">Delegating staff to maintain the </w:t>
      </w:r>
      <w:r w:rsidR="00E34934" w:rsidRPr="007761C3">
        <w:rPr>
          <w:rFonts w:ascii="Tahoma" w:hAnsi="Tahoma" w:cs="Tahoma"/>
          <w:sz w:val="24"/>
          <w:szCs w:val="24"/>
        </w:rPr>
        <w:t>curriculum</w:t>
      </w:r>
      <w:r w:rsidRPr="007761C3">
        <w:rPr>
          <w:rFonts w:ascii="Tahoma" w:hAnsi="Tahoma" w:cs="Tahoma"/>
          <w:sz w:val="24"/>
          <w:szCs w:val="24"/>
        </w:rPr>
        <w:t xml:space="preserve">-based </w:t>
      </w:r>
      <w:r w:rsidR="00E34934" w:rsidRPr="007761C3">
        <w:rPr>
          <w:rFonts w:ascii="Tahoma" w:hAnsi="Tahoma" w:cs="Tahoma"/>
          <w:sz w:val="24"/>
          <w:szCs w:val="24"/>
        </w:rPr>
        <w:t xml:space="preserve">risk assessments in accordance with relevant regulatory </w:t>
      </w:r>
      <w:r w:rsidRPr="007761C3">
        <w:rPr>
          <w:rFonts w:ascii="Tahoma" w:hAnsi="Tahoma" w:cs="Tahoma"/>
          <w:sz w:val="24"/>
          <w:szCs w:val="24"/>
        </w:rPr>
        <w:t xml:space="preserve">health and safety and/or DfE </w:t>
      </w:r>
      <w:r w:rsidR="00E34934" w:rsidRPr="007761C3">
        <w:rPr>
          <w:rFonts w:ascii="Tahoma" w:hAnsi="Tahoma" w:cs="Tahoma"/>
          <w:sz w:val="24"/>
          <w:szCs w:val="24"/>
        </w:rPr>
        <w:t xml:space="preserve">legislation. </w:t>
      </w:r>
    </w:p>
    <w:p w14:paraId="509E6CF4" w14:textId="2D2F821F" w:rsidR="00E34934" w:rsidRPr="007761C3" w:rsidRDefault="00834033" w:rsidP="00BA1904">
      <w:pPr>
        <w:pStyle w:val="ListParagraph"/>
        <w:numPr>
          <w:ilvl w:val="0"/>
          <w:numId w:val="8"/>
        </w:numPr>
        <w:spacing w:line="360" w:lineRule="auto"/>
        <w:jc w:val="both"/>
        <w:rPr>
          <w:rFonts w:ascii="Tahoma" w:hAnsi="Tahoma" w:cs="Tahoma"/>
          <w:sz w:val="24"/>
          <w:szCs w:val="24"/>
        </w:rPr>
      </w:pPr>
      <w:r w:rsidRPr="007761C3">
        <w:rPr>
          <w:rFonts w:ascii="Tahoma" w:hAnsi="Tahoma" w:cs="Tahoma"/>
          <w:sz w:val="24"/>
          <w:szCs w:val="24"/>
        </w:rPr>
        <w:t xml:space="preserve">Organising termly drills to test the </w:t>
      </w:r>
      <w:r w:rsidR="00E34934" w:rsidRPr="007761C3">
        <w:rPr>
          <w:rFonts w:ascii="Tahoma" w:hAnsi="Tahoma" w:cs="Tahoma"/>
          <w:sz w:val="24"/>
          <w:szCs w:val="24"/>
        </w:rPr>
        <w:t xml:space="preserve">emergency procedures, including evacuation in case of fire or bomb threats </w:t>
      </w:r>
      <w:r w:rsidR="000E198A" w:rsidRPr="007761C3">
        <w:rPr>
          <w:rFonts w:ascii="Tahoma" w:hAnsi="Tahoma" w:cs="Tahoma"/>
          <w:sz w:val="24"/>
          <w:szCs w:val="24"/>
        </w:rPr>
        <w:t>and invacuation in case of lockdown.</w:t>
      </w:r>
    </w:p>
    <w:p w14:paraId="57E33FCD" w14:textId="1818B862" w:rsidR="00E34934" w:rsidRPr="007761C3" w:rsidRDefault="00834033" w:rsidP="00BA1904">
      <w:pPr>
        <w:pStyle w:val="ListParagraph"/>
        <w:numPr>
          <w:ilvl w:val="0"/>
          <w:numId w:val="8"/>
        </w:numPr>
        <w:spacing w:line="360" w:lineRule="auto"/>
        <w:jc w:val="both"/>
        <w:rPr>
          <w:rFonts w:ascii="Tahoma" w:hAnsi="Tahoma" w:cs="Tahoma"/>
          <w:sz w:val="24"/>
          <w:szCs w:val="24"/>
        </w:rPr>
      </w:pPr>
      <w:r w:rsidRPr="007761C3">
        <w:rPr>
          <w:rFonts w:ascii="Tahoma" w:hAnsi="Tahoma" w:cs="Tahoma"/>
          <w:sz w:val="24"/>
          <w:szCs w:val="24"/>
        </w:rPr>
        <w:t xml:space="preserve">Allocating resources </w:t>
      </w:r>
      <w:r w:rsidR="00E34934" w:rsidRPr="007761C3">
        <w:rPr>
          <w:rFonts w:ascii="Tahoma" w:hAnsi="Tahoma" w:cs="Tahoma"/>
          <w:sz w:val="24"/>
          <w:szCs w:val="24"/>
        </w:rPr>
        <w:t xml:space="preserve">(with the designated lead person) </w:t>
      </w:r>
      <w:r w:rsidRPr="007761C3">
        <w:rPr>
          <w:rFonts w:ascii="Tahoma" w:hAnsi="Tahoma" w:cs="Tahoma"/>
          <w:sz w:val="24"/>
          <w:szCs w:val="24"/>
        </w:rPr>
        <w:t>for the</w:t>
      </w:r>
      <w:r w:rsidR="00E34934" w:rsidRPr="007761C3">
        <w:rPr>
          <w:rFonts w:ascii="Tahoma" w:hAnsi="Tahoma" w:cs="Tahoma"/>
          <w:sz w:val="24"/>
          <w:szCs w:val="24"/>
        </w:rPr>
        <w:t xml:space="preserve"> adequate provision </w:t>
      </w:r>
      <w:r w:rsidR="00A0207D" w:rsidRPr="007761C3">
        <w:rPr>
          <w:rFonts w:ascii="Tahoma" w:hAnsi="Tahoma" w:cs="Tahoma"/>
          <w:sz w:val="24"/>
          <w:szCs w:val="24"/>
        </w:rPr>
        <w:t xml:space="preserve">to </w:t>
      </w:r>
      <w:r w:rsidR="00C229CC" w:rsidRPr="007761C3">
        <w:rPr>
          <w:rFonts w:ascii="Tahoma" w:hAnsi="Tahoma" w:cs="Tahoma"/>
          <w:sz w:val="24"/>
          <w:szCs w:val="24"/>
        </w:rPr>
        <w:t>always administer First Aid as required under the First Aid at Work Act Regulations 2013 and in conjunction with the First Aid risk assessment</w:t>
      </w:r>
      <w:r w:rsidR="00A0207D" w:rsidRPr="007761C3">
        <w:rPr>
          <w:rFonts w:ascii="Tahoma" w:hAnsi="Tahoma" w:cs="Tahoma"/>
          <w:sz w:val="24"/>
          <w:szCs w:val="24"/>
        </w:rPr>
        <w:t xml:space="preserve">, including </w:t>
      </w:r>
      <w:r w:rsidR="00C229CC" w:rsidRPr="007761C3">
        <w:rPr>
          <w:rFonts w:ascii="Tahoma" w:hAnsi="Tahoma" w:cs="Tahoma"/>
          <w:sz w:val="24"/>
          <w:szCs w:val="24"/>
        </w:rPr>
        <w:t xml:space="preserve">during </w:t>
      </w:r>
      <w:r w:rsidR="00A0207D" w:rsidRPr="007761C3">
        <w:rPr>
          <w:rFonts w:ascii="Tahoma" w:hAnsi="Tahoma" w:cs="Tahoma"/>
          <w:sz w:val="24"/>
          <w:szCs w:val="24"/>
        </w:rPr>
        <w:t>external visits</w:t>
      </w:r>
      <w:r w:rsidR="00E34934" w:rsidRPr="007761C3">
        <w:rPr>
          <w:rFonts w:ascii="Tahoma" w:hAnsi="Tahoma" w:cs="Tahoma"/>
          <w:sz w:val="24"/>
          <w:szCs w:val="24"/>
        </w:rPr>
        <w:t xml:space="preserve">. </w:t>
      </w:r>
    </w:p>
    <w:p w14:paraId="425ECB8E" w14:textId="6ACE47BA" w:rsidR="00E34934" w:rsidRPr="007761C3" w:rsidRDefault="00A0207D" w:rsidP="00BA1904">
      <w:pPr>
        <w:pStyle w:val="ListParagraph"/>
        <w:numPr>
          <w:ilvl w:val="0"/>
          <w:numId w:val="8"/>
        </w:numPr>
        <w:spacing w:line="360" w:lineRule="auto"/>
        <w:jc w:val="both"/>
        <w:rPr>
          <w:rFonts w:ascii="Tahoma" w:hAnsi="Tahoma" w:cs="Tahoma"/>
          <w:sz w:val="24"/>
          <w:szCs w:val="24"/>
        </w:rPr>
      </w:pPr>
      <w:r w:rsidRPr="007761C3">
        <w:rPr>
          <w:rFonts w:ascii="Tahoma" w:hAnsi="Tahoma" w:cs="Tahoma"/>
          <w:sz w:val="24"/>
          <w:szCs w:val="24"/>
        </w:rPr>
        <w:t>N</w:t>
      </w:r>
      <w:r w:rsidR="00E34934" w:rsidRPr="007761C3">
        <w:rPr>
          <w:rFonts w:ascii="Tahoma" w:hAnsi="Tahoma" w:cs="Tahoma"/>
          <w:sz w:val="24"/>
          <w:szCs w:val="24"/>
        </w:rPr>
        <w:t xml:space="preserve">otifying the </w:t>
      </w:r>
      <w:r w:rsidR="00A24646" w:rsidRPr="007761C3">
        <w:rPr>
          <w:rFonts w:ascii="Tahoma" w:hAnsi="Tahoma" w:cs="Tahoma"/>
          <w:sz w:val="24"/>
          <w:szCs w:val="24"/>
        </w:rPr>
        <w:t>Trust CEO</w:t>
      </w:r>
      <w:r w:rsidR="00E34934" w:rsidRPr="007761C3">
        <w:rPr>
          <w:rFonts w:ascii="Tahoma" w:hAnsi="Tahoma" w:cs="Tahoma"/>
          <w:sz w:val="24"/>
          <w:szCs w:val="24"/>
        </w:rPr>
        <w:t xml:space="preserve"> of any serious accidents to pupils or any accidents to staff or other persons and any “near miss” situations, in accordance with the agreed procedures</w:t>
      </w:r>
      <w:r w:rsidR="00A24646" w:rsidRPr="007761C3">
        <w:rPr>
          <w:rFonts w:ascii="Tahoma" w:hAnsi="Tahoma" w:cs="Tahoma"/>
          <w:sz w:val="24"/>
          <w:szCs w:val="24"/>
        </w:rPr>
        <w:t>.</w:t>
      </w:r>
    </w:p>
    <w:p w14:paraId="7FA7A3F5" w14:textId="7EC72D44" w:rsidR="00E34934" w:rsidRPr="007761C3" w:rsidRDefault="000E198A" w:rsidP="00BA1904">
      <w:pPr>
        <w:pStyle w:val="ListParagraph"/>
        <w:numPr>
          <w:ilvl w:val="0"/>
          <w:numId w:val="8"/>
        </w:numPr>
        <w:spacing w:line="360" w:lineRule="auto"/>
        <w:jc w:val="both"/>
        <w:rPr>
          <w:rFonts w:ascii="Tahoma" w:hAnsi="Tahoma" w:cs="Tahoma"/>
          <w:sz w:val="24"/>
          <w:szCs w:val="24"/>
        </w:rPr>
      </w:pPr>
      <w:r w:rsidRPr="007761C3">
        <w:rPr>
          <w:rFonts w:ascii="Tahoma" w:hAnsi="Tahoma" w:cs="Tahoma"/>
          <w:sz w:val="24"/>
          <w:szCs w:val="24"/>
        </w:rPr>
        <w:t>Implementing</w:t>
      </w:r>
      <w:r w:rsidR="00E34934" w:rsidRPr="007761C3">
        <w:rPr>
          <w:rFonts w:ascii="Tahoma" w:hAnsi="Tahoma" w:cs="Tahoma"/>
          <w:sz w:val="24"/>
          <w:szCs w:val="24"/>
        </w:rPr>
        <w:t xml:space="preserve"> recommendations based on reports from the </w:t>
      </w:r>
      <w:r w:rsidR="00A24646" w:rsidRPr="007761C3">
        <w:rPr>
          <w:rFonts w:ascii="Tahoma" w:hAnsi="Tahoma" w:cs="Tahoma"/>
          <w:sz w:val="24"/>
          <w:szCs w:val="24"/>
        </w:rPr>
        <w:t>Health and Safety Advisor</w:t>
      </w:r>
      <w:r w:rsidR="00E34934" w:rsidRPr="007761C3">
        <w:rPr>
          <w:rFonts w:ascii="Tahoma" w:hAnsi="Tahoma" w:cs="Tahoma"/>
          <w:sz w:val="24"/>
          <w:szCs w:val="24"/>
        </w:rPr>
        <w:t xml:space="preserve"> for risk management issues, significant failures and outcomes of investigations (e.g. accidents, near misses), statistics and other health and safety issues </w:t>
      </w:r>
    </w:p>
    <w:p w14:paraId="7B454CBD" w14:textId="0D3C775E" w:rsidR="00E34934" w:rsidRPr="007761C3" w:rsidRDefault="000E198A" w:rsidP="00BA1904">
      <w:pPr>
        <w:pStyle w:val="ListParagraph"/>
        <w:numPr>
          <w:ilvl w:val="0"/>
          <w:numId w:val="8"/>
        </w:numPr>
        <w:spacing w:line="360" w:lineRule="auto"/>
        <w:jc w:val="both"/>
        <w:rPr>
          <w:rFonts w:ascii="Tahoma" w:hAnsi="Tahoma" w:cs="Tahoma"/>
          <w:sz w:val="24"/>
          <w:szCs w:val="24"/>
        </w:rPr>
      </w:pPr>
      <w:r w:rsidRPr="007761C3">
        <w:rPr>
          <w:rFonts w:ascii="Tahoma" w:hAnsi="Tahoma" w:cs="Tahoma"/>
          <w:sz w:val="24"/>
          <w:szCs w:val="24"/>
        </w:rPr>
        <w:lastRenderedPageBreak/>
        <w:t xml:space="preserve">Monitoring that </w:t>
      </w:r>
      <w:r w:rsidR="00A24646" w:rsidRPr="007761C3">
        <w:rPr>
          <w:rFonts w:ascii="Tahoma" w:hAnsi="Tahoma" w:cs="Tahoma"/>
          <w:sz w:val="24"/>
          <w:szCs w:val="24"/>
        </w:rPr>
        <w:t>the</w:t>
      </w:r>
      <w:r w:rsidR="0088290E" w:rsidRPr="007761C3">
        <w:rPr>
          <w:rFonts w:ascii="Tahoma" w:hAnsi="Tahoma" w:cs="Tahoma"/>
          <w:sz w:val="24"/>
          <w:szCs w:val="24"/>
        </w:rPr>
        <w:t xml:space="preserve"> </w:t>
      </w:r>
      <w:r w:rsidR="00590A81">
        <w:rPr>
          <w:rFonts w:ascii="Tahoma" w:hAnsi="Tahoma" w:cs="Tahoma"/>
          <w:sz w:val="24"/>
          <w:szCs w:val="24"/>
        </w:rPr>
        <w:t>Beam Trust</w:t>
      </w:r>
      <w:r w:rsidRPr="007761C3">
        <w:rPr>
          <w:rFonts w:ascii="Tahoma" w:hAnsi="Tahoma" w:cs="Tahoma"/>
          <w:sz w:val="24"/>
          <w:szCs w:val="24"/>
        </w:rPr>
        <w:t xml:space="preserve"> systems and policies are being adhered to by </w:t>
      </w:r>
      <w:r w:rsidR="00E34934" w:rsidRPr="007761C3">
        <w:rPr>
          <w:rFonts w:ascii="Tahoma" w:hAnsi="Tahoma" w:cs="Tahoma"/>
          <w:sz w:val="24"/>
          <w:szCs w:val="24"/>
        </w:rPr>
        <w:t>staff, pupils and visitor</w:t>
      </w:r>
      <w:r w:rsidRPr="007761C3">
        <w:rPr>
          <w:rFonts w:ascii="Tahoma" w:hAnsi="Tahoma" w:cs="Tahoma"/>
          <w:sz w:val="24"/>
          <w:szCs w:val="24"/>
        </w:rPr>
        <w:t>s</w:t>
      </w:r>
      <w:r w:rsidR="00E34934" w:rsidRPr="007761C3">
        <w:rPr>
          <w:rFonts w:ascii="Tahoma" w:hAnsi="Tahoma" w:cs="Tahoma"/>
          <w:sz w:val="24"/>
          <w:szCs w:val="24"/>
        </w:rPr>
        <w:t xml:space="preserve"> </w:t>
      </w:r>
      <w:r w:rsidRPr="007761C3">
        <w:rPr>
          <w:rFonts w:ascii="Tahoma" w:hAnsi="Tahoma" w:cs="Tahoma"/>
          <w:sz w:val="24"/>
          <w:szCs w:val="24"/>
        </w:rPr>
        <w:t>through meetings with the Health and Safety Lead.</w:t>
      </w:r>
    </w:p>
    <w:p w14:paraId="256E0147" w14:textId="0752D285" w:rsidR="00E34934" w:rsidRPr="007761C3" w:rsidRDefault="000E198A" w:rsidP="00BA1904">
      <w:pPr>
        <w:pStyle w:val="ListParagraph"/>
        <w:numPr>
          <w:ilvl w:val="0"/>
          <w:numId w:val="8"/>
        </w:numPr>
        <w:spacing w:line="360" w:lineRule="auto"/>
        <w:jc w:val="both"/>
        <w:rPr>
          <w:rFonts w:ascii="Tahoma" w:hAnsi="Tahoma" w:cs="Tahoma"/>
          <w:sz w:val="24"/>
          <w:szCs w:val="24"/>
        </w:rPr>
      </w:pPr>
      <w:r w:rsidRPr="007761C3">
        <w:rPr>
          <w:rFonts w:ascii="Tahoma" w:hAnsi="Tahoma" w:cs="Tahoma"/>
          <w:sz w:val="24"/>
          <w:szCs w:val="24"/>
        </w:rPr>
        <w:t>Being</w:t>
      </w:r>
      <w:r w:rsidR="00E34934" w:rsidRPr="007761C3">
        <w:rPr>
          <w:rFonts w:ascii="Tahoma" w:hAnsi="Tahoma" w:cs="Tahoma"/>
          <w:sz w:val="24"/>
          <w:szCs w:val="24"/>
        </w:rPr>
        <w:t xml:space="preserve"> available to any member of staff to discuss and to seek to resolve health and safety problems not resolved at a lower level </w:t>
      </w:r>
    </w:p>
    <w:p w14:paraId="4F3D64B8" w14:textId="1BE5CC47" w:rsidR="00F5282D" w:rsidRPr="007761C3" w:rsidRDefault="00F5282D" w:rsidP="00BA1904">
      <w:pPr>
        <w:pStyle w:val="ListParagraph"/>
        <w:numPr>
          <w:ilvl w:val="0"/>
          <w:numId w:val="8"/>
        </w:numPr>
        <w:spacing w:line="360" w:lineRule="auto"/>
        <w:jc w:val="both"/>
        <w:rPr>
          <w:rFonts w:ascii="Tahoma" w:hAnsi="Tahoma" w:cs="Tahoma"/>
          <w:sz w:val="24"/>
          <w:szCs w:val="24"/>
        </w:rPr>
      </w:pPr>
      <w:r w:rsidRPr="007761C3">
        <w:rPr>
          <w:rFonts w:ascii="Tahoma" w:hAnsi="Tahoma" w:cs="Tahoma"/>
          <w:sz w:val="24"/>
          <w:szCs w:val="24"/>
        </w:rPr>
        <w:t>Encouraging staff</w:t>
      </w:r>
      <w:r w:rsidR="00E34934" w:rsidRPr="007761C3">
        <w:rPr>
          <w:rFonts w:ascii="Tahoma" w:hAnsi="Tahoma" w:cs="Tahoma"/>
          <w:sz w:val="24"/>
          <w:szCs w:val="24"/>
        </w:rPr>
        <w:t xml:space="preserve"> participation in improving </w:t>
      </w:r>
      <w:r w:rsidRPr="007761C3">
        <w:rPr>
          <w:rFonts w:ascii="Tahoma" w:hAnsi="Tahoma" w:cs="Tahoma"/>
          <w:sz w:val="24"/>
          <w:szCs w:val="24"/>
        </w:rPr>
        <w:t xml:space="preserve">the </w:t>
      </w:r>
      <w:r w:rsidR="00590A81">
        <w:rPr>
          <w:rFonts w:ascii="Tahoma" w:hAnsi="Tahoma" w:cs="Tahoma"/>
          <w:sz w:val="24"/>
          <w:szCs w:val="24"/>
        </w:rPr>
        <w:t>h</w:t>
      </w:r>
      <w:r w:rsidR="00E34934" w:rsidRPr="007761C3">
        <w:rPr>
          <w:rFonts w:ascii="Tahoma" w:hAnsi="Tahoma" w:cs="Tahoma"/>
          <w:sz w:val="24"/>
          <w:szCs w:val="24"/>
        </w:rPr>
        <w:t xml:space="preserve">ealth and </w:t>
      </w:r>
      <w:r w:rsidR="00590A81">
        <w:rPr>
          <w:rFonts w:ascii="Tahoma" w:hAnsi="Tahoma" w:cs="Tahoma"/>
          <w:sz w:val="24"/>
          <w:szCs w:val="24"/>
        </w:rPr>
        <w:t>s</w:t>
      </w:r>
      <w:r w:rsidR="00E34934" w:rsidRPr="007761C3">
        <w:rPr>
          <w:rFonts w:ascii="Tahoma" w:hAnsi="Tahoma" w:cs="Tahoma"/>
          <w:sz w:val="24"/>
          <w:szCs w:val="24"/>
        </w:rPr>
        <w:t>afety</w:t>
      </w:r>
      <w:r w:rsidRPr="007761C3">
        <w:rPr>
          <w:rFonts w:ascii="Tahoma" w:hAnsi="Tahoma" w:cs="Tahoma"/>
          <w:sz w:val="24"/>
          <w:szCs w:val="24"/>
        </w:rPr>
        <w:t xml:space="preserve"> culture</w:t>
      </w:r>
      <w:r w:rsidR="00E34934" w:rsidRPr="007761C3">
        <w:rPr>
          <w:rFonts w:ascii="Tahoma" w:hAnsi="Tahoma" w:cs="Tahoma"/>
          <w:sz w:val="24"/>
          <w:szCs w:val="24"/>
        </w:rPr>
        <w:t>, providing opportunities to communicate via staff briefing sessions, meetings, TED days etc.</w:t>
      </w:r>
    </w:p>
    <w:p w14:paraId="34964F67" w14:textId="43569BBE" w:rsidR="00C80039" w:rsidRPr="00653B28" w:rsidRDefault="00740710" w:rsidP="00BA1904">
      <w:pPr>
        <w:pStyle w:val="Heading2"/>
        <w:spacing w:line="360" w:lineRule="auto"/>
        <w:jc w:val="both"/>
        <w:rPr>
          <w:rFonts w:ascii="Tahoma" w:eastAsia="Arial Narrow" w:hAnsi="Tahoma" w:cs="Tahoma"/>
          <w:b/>
          <w:color w:val="auto"/>
          <w:sz w:val="28"/>
          <w:szCs w:val="28"/>
        </w:rPr>
      </w:pPr>
      <w:bookmarkStart w:id="71" w:name="_Toc176261381"/>
      <w:r>
        <w:rPr>
          <w:rFonts w:ascii="Tahoma" w:eastAsia="Arial Narrow" w:hAnsi="Tahoma" w:cs="Tahoma"/>
          <w:b/>
          <w:color w:val="auto"/>
          <w:sz w:val="28"/>
          <w:szCs w:val="28"/>
        </w:rPr>
        <w:t>1</w:t>
      </w:r>
      <w:r w:rsidR="00CC6AD1" w:rsidRPr="00653B28">
        <w:rPr>
          <w:rFonts w:ascii="Tahoma" w:eastAsia="Arial Narrow" w:hAnsi="Tahoma" w:cs="Tahoma"/>
          <w:b/>
          <w:color w:val="auto"/>
          <w:sz w:val="28"/>
          <w:szCs w:val="28"/>
        </w:rPr>
        <w:t xml:space="preserve">.5 </w:t>
      </w:r>
      <w:r w:rsidR="00C80039" w:rsidRPr="00653B28">
        <w:rPr>
          <w:rFonts w:ascii="Tahoma" w:eastAsia="Arial Narrow" w:hAnsi="Tahoma" w:cs="Tahoma"/>
          <w:b/>
          <w:color w:val="auto"/>
          <w:sz w:val="28"/>
          <w:szCs w:val="28"/>
        </w:rPr>
        <w:t>Local Governing Body</w:t>
      </w:r>
      <w:bookmarkEnd w:id="71"/>
      <w:r w:rsidR="00C80039" w:rsidRPr="00653B28">
        <w:rPr>
          <w:rFonts w:ascii="Tahoma" w:eastAsia="Arial Narrow" w:hAnsi="Tahoma" w:cs="Tahoma"/>
          <w:b/>
          <w:color w:val="auto"/>
          <w:sz w:val="28"/>
          <w:szCs w:val="28"/>
        </w:rPr>
        <w:t xml:space="preserve"> </w:t>
      </w:r>
    </w:p>
    <w:p w14:paraId="0570E4F5" w14:textId="77777777" w:rsidR="00C80039" w:rsidRPr="00CC6AD1" w:rsidRDefault="00C80039" w:rsidP="00BA1904">
      <w:pPr>
        <w:widowControl w:val="0"/>
        <w:pBdr>
          <w:top w:val="nil"/>
          <w:left w:val="nil"/>
          <w:bottom w:val="nil"/>
          <w:right w:val="nil"/>
          <w:between w:val="nil"/>
        </w:pBdr>
        <w:spacing w:after="0" w:line="360" w:lineRule="auto"/>
        <w:jc w:val="both"/>
        <w:rPr>
          <w:rFonts w:ascii="Tahoma" w:eastAsia="Arial Narrow" w:hAnsi="Tahoma" w:cs="Tahoma"/>
          <w:b/>
          <w:color w:val="000000"/>
        </w:rPr>
      </w:pPr>
    </w:p>
    <w:p w14:paraId="570C49DE" w14:textId="6F4F5025" w:rsidR="00C80039" w:rsidRPr="00CE508A" w:rsidRDefault="00590A81" w:rsidP="00BA1904">
      <w:pPr>
        <w:widowControl w:val="0"/>
        <w:pBdr>
          <w:top w:val="nil"/>
          <w:left w:val="nil"/>
          <w:bottom w:val="nil"/>
          <w:right w:val="nil"/>
          <w:between w:val="nil"/>
        </w:pBdr>
        <w:spacing w:after="0" w:line="360" w:lineRule="auto"/>
        <w:ind w:hanging="6"/>
        <w:jc w:val="both"/>
        <w:rPr>
          <w:rFonts w:ascii="Tahoma" w:eastAsia="Arial Narrow" w:hAnsi="Tahoma" w:cs="Tahoma"/>
          <w:color w:val="000000"/>
          <w:sz w:val="24"/>
          <w:szCs w:val="24"/>
        </w:rPr>
      </w:pPr>
      <w:r>
        <w:rPr>
          <w:rFonts w:ascii="Tahoma" w:eastAsia="Arial Narrow" w:hAnsi="Tahoma" w:cs="Tahoma"/>
          <w:color w:val="000000"/>
          <w:sz w:val="24"/>
          <w:szCs w:val="24"/>
        </w:rPr>
        <w:t>Each</w:t>
      </w:r>
      <w:r w:rsidR="00C80039" w:rsidRPr="00CE508A">
        <w:rPr>
          <w:rFonts w:ascii="Tahoma" w:eastAsia="Arial Narrow" w:hAnsi="Tahoma" w:cs="Tahoma"/>
          <w:color w:val="000000"/>
          <w:sz w:val="24"/>
          <w:szCs w:val="24"/>
        </w:rPr>
        <w:t xml:space="preserve"> Local Governing Body has responsibility to monitor the health and safety performance for the</w:t>
      </w:r>
      <w:r>
        <w:rPr>
          <w:rFonts w:ascii="Tahoma" w:eastAsia="Arial Narrow" w:hAnsi="Tahoma" w:cs="Tahoma"/>
          <w:color w:val="000000"/>
          <w:sz w:val="24"/>
          <w:szCs w:val="24"/>
        </w:rPr>
        <w:t>ir</w:t>
      </w:r>
      <w:r w:rsidR="00C80039" w:rsidRPr="00CE508A">
        <w:rPr>
          <w:rFonts w:ascii="Tahoma" w:eastAsia="Arial Narrow" w:hAnsi="Tahoma" w:cs="Tahoma"/>
          <w:color w:val="000000"/>
          <w:sz w:val="24"/>
          <w:szCs w:val="24"/>
        </w:rPr>
        <w:t xml:space="preserve"> school at a local level and to support the Headteacher by ensuring: </w:t>
      </w:r>
    </w:p>
    <w:p w14:paraId="0D7AB2B4" w14:textId="77777777" w:rsidR="00C80039" w:rsidRPr="00CE508A" w:rsidRDefault="00C80039" w:rsidP="00BA1904">
      <w:pPr>
        <w:widowControl w:val="0"/>
        <w:pBdr>
          <w:top w:val="nil"/>
          <w:left w:val="nil"/>
          <w:bottom w:val="nil"/>
          <w:right w:val="nil"/>
          <w:between w:val="nil"/>
        </w:pBdr>
        <w:spacing w:after="0" w:line="360" w:lineRule="auto"/>
        <w:jc w:val="both"/>
        <w:rPr>
          <w:rFonts w:ascii="Tahoma" w:eastAsia="Arial Narrow" w:hAnsi="Tahoma" w:cs="Tahoma"/>
          <w:color w:val="000000"/>
          <w:sz w:val="24"/>
          <w:szCs w:val="24"/>
        </w:rPr>
      </w:pPr>
    </w:p>
    <w:p w14:paraId="372649D4" w14:textId="28F47F73" w:rsidR="00C80039" w:rsidRPr="00CE508A" w:rsidRDefault="00C80039" w:rsidP="00BA1904">
      <w:pPr>
        <w:pStyle w:val="ListParagraph"/>
        <w:widowControl w:val="0"/>
        <w:numPr>
          <w:ilvl w:val="0"/>
          <w:numId w:val="51"/>
        </w:numPr>
        <w:pBdr>
          <w:top w:val="nil"/>
          <w:left w:val="nil"/>
          <w:bottom w:val="nil"/>
          <w:right w:val="nil"/>
          <w:between w:val="nil"/>
        </w:pBdr>
        <w:spacing w:after="0" w:line="360" w:lineRule="auto"/>
        <w:ind w:left="0"/>
        <w:jc w:val="both"/>
        <w:rPr>
          <w:rFonts w:ascii="Tahoma" w:eastAsia="Arial Narrow" w:hAnsi="Tahoma" w:cs="Tahoma"/>
          <w:color w:val="000000"/>
          <w:sz w:val="24"/>
          <w:szCs w:val="24"/>
        </w:rPr>
      </w:pPr>
      <w:r w:rsidRPr="00CE508A">
        <w:rPr>
          <w:rFonts w:ascii="Tahoma" w:eastAsia="Arial Narrow" w:hAnsi="Tahoma" w:cs="Tahoma"/>
          <w:color w:val="000000"/>
          <w:sz w:val="24"/>
          <w:szCs w:val="24"/>
        </w:rPr>
        <w:t xml:space="preserve">Information on statutory requirements and best practice with regards to Health and Safety Policy and supporting documents are </w:t>
      </w:r>
      <w:proofErr w:type="gramStart"/>
      <w:r w:rsidRPr="00CE508A">
        <w:rPr>
          <w:rFonts w:ascii="Tahoma" w:eastAsia="Arial Narrow" w:hAnsi="Tahoma" w:cs="Tahoma"/>
          <w:color w:val="000000"/>
          <w:sz w:val="24"/>
          <w:szCs w:val="24"/>
        </w:rPr>
        <w:t xml:space="preserve">taken </w:t>
      </w:r>
      <w:r w:rsidR="00CC6AD1" w:rsidRPr="00CE508A">
        <w:rPr>
          <w:rFonts w:ascii="Tahoma" w:eastAsia="Arial Narrow" w:hAnsi="Tahoma" w:cs="Tahoma"/>
          <w:color w:val="000000"/>
          <w:sz w:val="24"/>
          <w:szCs w:val="24"/>
        </w:rPr>
        <w:t>into</w:t>
      </w:r>
      <w:r w:rsidRPr="00CE508A">
        <w:rPr>
          <w:rFonts w:ascii="Tahoma" w:eastAsia="Arial Narrow" w:hAnsi="Tahoma" w:cs="Tahoma"/>
          <w:color w:val="000000"/>
          <w:sz w:val="24"/>
          <w:szCs w:val="24"/>
        </w:rPr>
        <w:t xml:space="preserve"> account</w:t>
      </w:r>
      <w:proofErr w:type="gramEnd"/>
      <w:r w:rsidRPr="00CE508A">
        <w:rPr>
          <w:rFonts w:ascii="Tahoma" w:eastAsia="Arial Narrow" w:hAnsi="Tahoma" w:cs="Tahoma"/>
          <w:color w:val="000000"/>
          <w:sz w:val="24"/>
          <w:szCs w:val="24"/>
        </w:rPr>
        <w:t xml:space="preserve"> through liaison with the Headteacher. </w:t>
      </w:r>
    </w:p>
    <w:p w14:paraId="52EB2AD2" w14:textId="77777777" w:rsidR="00C80039" w:rsidRPr="00CE508A" w:rsidRDefault="00C80039" w:rsidP="00BA1904">
      <w:pPr>
        <w:pStyle w:val="ListParagraph"/>
        <w:widowControl w:val="0"/>
        <w:numPr>
          <w:ilvl w:val="0"/>
          <w:numId w:val="51"/>
        </w:numPr>
        <w:pBdr>
          <w:top w:val="nil"/>
          <w:left w:val="nil"/>
          <w:bottom w:val="nil"/>
          <w:right w:val="nil"/>
          <w:between w:val="nil"/>
        </w:pBdr>
        <w:spacing w:after="0" w:line="360" w:lineRule="auto"/>
        <w:ind w:left="0"/>
        <w:jc w:val="both"/>
        <w:rPr>
          <w:rFonts w:ascii="Tahoma" w:eastAsia="Arial Narrow" w:hAnsi="Tahoma" w:cs="Tahoma"/>
          <w:color w:val="000000"/>
          <w:sz w:val="24"/>
          <w:szCs w:val="24"/>
        </w:rPr>
      </w:pPr>
      <w:r w:rsidRPr="00CE508A">
        <w:rPr>
          <w:rFonts w:ascii="Tahoma" w:eastAsia="Arial Narrow" w:hAnsi="Tahoma" w:cs="Tahoma"/>
          <w:color w:val="000000"/>
          <w:sz w:val="24"/>
          <w:szCs w:val="24"/>
        </w:rPr>
        <w:t>Clear written safety procedures are developed, promoting the correct attitude/behaviours to support a positive safety culture within the school.</w:t>
      </w:r>
    </w:p>
    <w:p w14:paraId="22D6AE35" w14:textId="77777777" w:rsidR="00C80039" w:rsidRPr="00CE508A" w:rsidRDefault="00C80039" w:rsidP="00BA1904">
      <w:pPr>
        <w:pStyle w:val="ListParagraph"/>
        <w:widowControl w:val="0"/>
        <w:numPr>
          <w:ilvl w:val="0"/>
          <w:numId w:val="51"/>
        </w:numPr>
        <w:pBdr>
          <w:top w:val="nil"/>
          <w:left w:val="nil"/>
          <w:bottom w:val="nil"/>
          <w:right w:val="nil"/>
          <w:between w:val="nil"/>
        </w:pBdr>
        <w:spacing w:after="0" w:line="360" w:lineRule="auto"/>
        <w:ind w:left="0"/>
        <w:jc w:val="both"/>
        <w:rPr>
          <w:rFonts w:ascii="Tahoma" w:eastAsia="Arial Narrow" w:hAnsi="Tahoma" w:cs="Tahoma"/>
          <w:color w:val="000000"/>
          <w:sz w:val="24"/>
          <w:szCs w:val="24"/>
        </w:rPr>
      </w:pPr>
      <w:r w:rsidRPr="00CE508A">
        <w:rPr>
          <w:rFonts w:ascii="Tahoma" w:eastAsia="Arial Narrow" w:hAnsi="Tahoma" w:cs="Tahoma"/>
          <w:color w:val="000000"/>
          <w:sz w:val="24"/>
          <w:szCs w:val="24"/>
        </w:rPr>
        <w:t xml:space="preserve">Responsibilities for health, safety and welfare are allocated to individuals and that those individuals are informed of their responsibilities. </w:t>
      </w:r>
    </w:p>
    <w:p w14:paraId="20E5DAA8" w14:textId="77777777" w:rsidR="00C80039" w:rsidRPr="00CE508A" w:rsidRDefault="00C80039" w:rsidP="00BA1904">
      <w:pPr>
        <w:pStyle w:val="ListParagraph"/>
        <w:widowControl w:val="0"/>
        <w:numPr>
          <w:ilvl w:val="0"/>
          <w:numId w:val="51"/>
        </w:numPr>
        <w:pBdr>
          <w:top w:val="nil"/>
          <w:left w:val="nil"/>
          <w:bottom w:val="nil"/>
          <w:right w:val="nil"/>
          <w:between w:val="nil"/>
        </w:pBdr>
        <w:spacing w:after="0" w:line="360" w:lineRule="auto"/>
        <w:ind w:left="0"/>
        <w:jc w:val="both"/>
        <w:rPr>
          <w:rFonts w:ascii="Tahoma" w:eastAsia="Arial Narrow" w:hAnsi="Tahoma" w:cs="Tahoma"/>
          <w:color w:val="000000"/>
          <w:sz w:val="24"/>
          <w:szCs w:val="24"/>
        </w:rPr>
      </w:pPr>
      <w:r w:rsidRPr="00CE508A">
        <w:rPr>
          <w:rFonts w:ascii="Tahoma" w:eastAsia="Arial Narrow" w:hAnsi="Tahoma" w:cs="Tahoma"/>
          <w:color w:val="000000"/>
          <w:sz w:val="24"/>
          <w:szCs w:val="24"/>
        </w:rPr>
        <w:t xml:space="preserve">Individuals have sufficient experience, knowledge and training to perform the tasks required of them. </w:t>
      </w:r>
    </w:p>
    <w:p w14:paraId="2D0229BC" w14:textId="77777777" w:rsidR="00C80039" w:rsidRPr="00CE508A" w:rsidRDefault="00C80039" w:rsidP="00BA1904">
      <w:pPr>
        <w:pStyle w:val="ListParagraph"/>
        <w:widowControl w:val="0"/>
        <w:numPr>
          <w:ilvl w:val="0"/>
          <w:numId w:val="51"/>
        </w:numPr>
        <w:pBdr>
          <w:top w:val="nil"/>
          <w:left w:val="nil"/>
          <w:bottom w:val="nil"/>
          <w:right w:val="nil"/>
          <w:between w:val="nil"/>
        </w:pBdr>
        <w:spacing w:after="0" w:line="360" w:lineRule="auto"/>
        <w:ind w:left="0"/>
        <w:jc w:val="both"/>
        <w:rPr>
          <w:rFonts w:ascii="Tahoma" w:eastAsia="Arial Narrow" w:hAnsi="Tahoma" w:cs="Tahoma"/>
          <w:color w:val="000000"/>
          <w:sz w:val="24"/>
          <w:szCs w:val="24"/>
        </w:rPr>
      </w:pPr>
      <w:r w:rsidRPr="00CE508A">
        <w:rPr>
          <w:rFonts w:ascii="Tahoma" w:eastAsia="Arial Narrow" w:hAnsi="Tahoma" w:cs="Tahoma"/>
          <w:color w:val="000000"/>
          <w:sz w:val="24"/>
          <w:szCs w:val="24"/>
        </w:rPr>
        <w:t>Health and safety performance of the school is monitored annually.</w:t>
      </w:r>
    </w:p>
    <w:p w14:paraId="69F33A6D" w14:textId="77777777" w:rsidR="00CC6AD1" w:rsidRPr="00CE508A" w:rsidRDefault="00CC6AD1" w:rsidP="00BA1904">
      <w:pPr>
        <w:pStyle w:val="Heading2"/>
        <w:spacing w:line="360" w:lineRule="auto"/>
        <w:jc w:val="both"/>
        <w:rPr>
          <w:rFonts w:ascii="Tahoma" w:hAnsi="Tahoma" w:cs="Tahoma"/>
          <w:b/>
          <w:color w:val="auto"/>
          <w:sz w:val="28"/>
          <w:szCs w:val="28"/>
        </w:rPr>
      </w:pPr>
    </w:p>
    <w:p w14:paraId="7D3BC139" w14:textId="3DAC07F9" w:rsidR="00F5282D" w:rsidRPr="00CE508A" w:rsidRDefault="006702AC" w:rsidP="00BA1904">
      <w:pPr>
        <w:pStyle w:val="Heading2"/>
        <w:spacing w:line="360" w:lineRule="auto"/>
        <w:jc w:val="both"/>
        <w:rPr>
          <w:rFonts w:ascii="Tahoma" w:hAnsi="Tahoma" w:cs="Tahoma"/>
          <w:b/>
          <w:color w:val="auto"/>
          <w:sz w:val="28"/>
          <w:szCs w:val="28"/>
        </w:rPr>
      </w:pPr>
      <w:bookmarkStart w:id="72" w:name="_Toc176261382"/>
      <w:r w:rsidRPr="00CE508A">
        <w:rPr>
          <w:rFonts w:ascii="Tahoma" w:hAnsi="Tahoma" w:cs="Tahoma"/>
          <w:b/>
          <w:color w:val="auto"/>
          <w:sz w:val="28"/>
          <w:szCs w:val="28"/>
        </w:rPr>
        <w:t>2.</w:t>
      </w:r>
      <w:r w:rsidR="00CC6AD1" w:rsidRPr="00CE508A">
        <w:rPr>
          <w:rFonts w:ascii="Tahoma" w:hAnsi="Tahoma" w:cs="Tahoma"/>
          <w:b/>
          <w:color w:val="auto"/>
          <w:sz w:val="28"/>
          <w:szCs w:val="28"/>
        </w:rPr>
        <w:t>6</w:t>
      </w:r>
      <w:r w:rsidRPr="00CE508A">
        <w:rPr>
          <w:rFonts w:ascii="Tahoma" w:hAnsi="Tahoma" w:cs="Tahoma"/>
          <w:b/>
          <w:color w:val="auto"/>
          <w:sz w:val="28"/>
          <w:szCs w:val="28"/>
        </w:rPr>
        <w:t xml:space="preserve"> </w:t>
      </w:r>
      <w:r w:rsidR="00F5282D" w:rsidRPr="00CE508A">
        <w:rPr>
          <w:rFonts w:ascii="Tahoma" w:hAnsi="Tahoma" w:cs="Tahoma"/>
          <w:b/>
          <w:color w:val="auto"/>
          <w:sz w:val="28"/>
          <w:szCs w:val="28"/>
        </w:rPr>
        <w:t>External Health and Safety Consultant</w:t>
      </w:r>
      <w:bookmarkEnd w:id="72"/>
    </w:p>
    <w:p w14:paraId="6763C322" w14:textId="77777777" w:rsidR="00CE508A" w:rsidRPr="00CE508A" w:rsidRDefault="00CE508A" w:rsidP="00BA1904">
      <w:pPr>
        <w:spacing w:line="360" w:lineRule="auto"/>
        <w:jc w:val="both"/>
      </w:pPr>
    </w:p>
    <w:p w14:paraId="4CF30A47" w14:textId="243BD74A" w:rsidR="00F5282D" w:rsidRDefault="00F5282D" w:rsidP="00BA1904">
      <w:pPr>
        <w:spacing w:after="0" w:line="360" w:lineRule="auto"/>
        <w:jc w:val="both"/>
        <w:rPr>
          <w:rFonts w:ascii="Tahoma" w:hAnsi="Tahoma" w:cs="Tahoma"/>
          <w:sz w:val="24"/>
          <w:szCs w:val="24"/>
        </w:rPr>
      </w:pPr>
      <w:r w:rsidRPr="00CE508A">
        <w:rPr>
          <w:rFonts w:ascii="Tahoma" w:hAnsi="Tahoma" w:cs="Tahoma"/>
          <w:sz w:val="24"/>
          <w:szCs w:val="24"/>
        </w:rPr>
        <w:t xml:space="preserve">The Trust uses the services of an external consultant, Adele Partridge, CMIOSH and OSCHR Registered Consultant to provide Health and Safety Competent Person advice. The role of the </w:t>
      </w:r>
      <w:r w:rsidR="00562D4E">
        <w:rPr>
          <w:rFonts w:ascii="Tahoma" w:hAnsi="Tahoma" w:cs="Tahoma"/>
          <w:sz w:val="24"/>
          <w:szCs w:val="24"/>
        </w:rPr>
        <w:t>H</w:t>
      </w:r>
      <w:r w:rsidRPr="00CE508A">
        <w:rPr>
          <w:rFonts w:ascii="Tahoma" w:hAnsi="Tahoma" w:cs="Tahoma"/>
          <w:sz w:val="24"/>
          <w:szCs w:val="24"/>
        </w:rPr>
        <w:t xml:space="preserve">ealth and </w:t>
      </w:r>
      <w:r w:rsidR="00562D4E">
        <w:rPr>
          <w:rFonts w:ascii="Tahoma" w:hAnsi="Tahoma" w:cs="Tahoma"/>
          <w:sz w:val="24"/>
          <w:szCs w:val="24"/>
        </w:rPr>
        <w:t>S</w:t>
      </w:r>
      <w:r w:rsidRPr="00CE508A">
        <w:rPr>
          <w:rFonts w:ascii="Tahoma" w:hAnsi="Tahoma" w:cs="Tahoma"/>
          <w:sz w:val="24"/>
          <w:szCs w:val="24"/>
        </w:rPr>
        <w:t xml:space="preserve">afety </w:t>
      </w:r>
      <w:r w:rsidR="00562D4E">
        <w:rPr>
          <w:rFonts w:ascii="Tahoma" w:hAnsi="Tahoma" w:cs="Tahoma"/>
          <w:sz w:val="24"/>
          <w:szCs w:val="24"/>
        </w:rPr>
        <w:t>C</w:t>
      </w:r>
      <w:r w:rsidRPr="00CE508A">
        <w:rPr>
          <w:rFonts w:ascii="Tahoma" w:hAnsi="Tahoma" w:cs="Tahoma"/>
          <w:sz w:val="24"/>
          <w:szCs w:val="24"/>
        </w:rPr>
        <w:t xml:space="preserve">onsultant is to promote a positive health and safety culture in the </w:t>
      </w:r>
      <w:r w:rsidR="00562D4E">
        <w:rPr>
          <w:rFonts w:ascii="Tahoma" w:hAnsi="Tahoma" w:cs="Tahoma"/>
          <w:sz w:val="24"/>
          <w:szCs w:val="24"/>
        </w:rPr>
        <w:t>Tr</w:t>
      </w:r>
      <w:r w:rsidRPr="00CE508A">
        <w:rPr>
          <w:rFonts w:ascii="Tahoma" w:hAnsi="Tahoma" w:cs="Tahoma"/>
          <w:sz w:val="24"/>
          <w:szCs w:val="24"/>
        </w:rPr>
        <w:t xml:space="preserve">ust.  The primary responsibility is for ensuring that risks in the </w:t>
      </w:r>
      <w:r w:rsidR="00562D4E">
        <w:rPr>
          <w:rFonts w:ascii="Tahoma" w:hAnsi="Tahoma" w:cs="Tahoma"/>
          <w:sz w:val="24"/>
          <w:szCs w:val="24"/>
        </w:rPr>
        <w:t>T</w:t>
      </w:r>
      <w:r w:rsidRPr="00CE508A">
        <w:rPr>
          <w:rFonts w:ascii="Tahoma" w:hAnsi="Tahoma" w:cs="Tahoma"/>
          <w:sz w:val="24"/>
          <w:szCs w:val="24"/>
        </w:rPr>
        <w:t xml:space="preserve">rust are controlled and that each </w:t>
      </w:r>
      <w:r w:rsidR="00D618D4">
        <w:rPr>
          <w:rFonts w:ascii="Tahoma" w:hAnsi="Tahoma" w:cs="Tahoma"/>
          <w:sz w:val="24"/>
          <w:szCs w:val="24"/>
        </w:rPr>
        <w:t>school</w:t>
      </w:r>
      <w:r w:rsidRPr="00CE508A">
        <w:rPr>
          <w:rFonts w:ascii="Tahoma" w:hAnsi="Tahoma" w:cs="Tahoma"/>
          <w:sz w:val="24"/>
          <w:szCs w:val="24"/>
        </w:rPr>
        <w:t xml:space="preserve"> is successfully meeting safety standards. The </w:t>
      </w:r>
      <w:r w:rsidR="00562D4E">
        <w:rPr>
          <w:rFonts w:ascii="Tahoma" w:hAnsi="Tahoma" w:cs="Tahoma"/>
          <w:sz w:val="24"/>
          <w:szCs w:val="24"/>
        </w:rPr>
        <w:lastRenderedPageBreak/>
        <w:t>H</w:t>
      </w:r>
      <w:r w:rsidRPr="00CE508A">
        <w:rPr>
          <w:rFonts w:ascii="Tahoma" w:hAnsi="Tahoma" w:cs="Tahoma"/>
          <w:sz w:val="24"/>
          <w:szCs w:val="24"/>
        </w:rPr>
        <w:t xml:space="preserve">ealth and </w:t>
      </w:r>
      <w:r w:rsidR="00562D4E">
        <w:rPr>
          <w:rFonts w:ascii="Tahoma" w:hAnsi="Tahoma" w:cs="Tahoma"/>
          <w:sz w:val="24"/>
          <w:szCs w:val="24"/>
        </w:rPr>
        <w:t>S</w:t>
      </w:r>
      <w:r w:rsidRPr="00CE508A">
        <w:rPr>
          <w:rFonts w:ascii="Tahoma" w:hAnsi="Tahoma" w:cs="Tahoma"/>
          <w:sz w:val="24"/>
          <w:szCs w:val="24"/>
        </w:rPr>
        <w:t xml:space="preserve">afety </w:t>
      </w:r>
      <w:r w:rsidR="00562D4E">
        <w:rPr>
          <w:rFonts w:ascii="Tahoma" w:hAnsi="Tahoma" w:cs="Tahoma"/>
          <w:sz w:val="24"/>
          <w:szCs w:val="24"/>
        </w:rPr>
        <w:t>C</w:t>
      </w:r>
      <w:r w:rsidRPr="00CE508A">
        <w:rPr>
          <w:rFonts w:ascii="Tahoma" w:hAnsi="Tahoma" w:cs="Tahoma"/>
          <w:sz w:val="24"/>
          <w:szCs w:val="24"/>
        </w:rPr>
        <w:t xml:space="preserve">onsultant will advise and support each </w:t>
      </w:r>
      <w:r w:rsidR="00D618D4">
        <w:rPr>
          <w:rFonts w:ascii="Tahoma" w:hAnsi="Tahoma" w:cs="Tahoma"/>
          <w:sz w:val="24"/>
          <w:szCs w:val="24"/>
        </w:rPr>
        <w:t>school</w:t>
      </w:r>
      <w:r w:rsidRPr="00CE508A">
        <w:rPr>
          <w:rFonts w:ascii="Tahoma" w:hAnsi="Tahoma" w:cs="Tahoma"/>
          <w:sz w:val="24"/>
          <w:szCs w:val="24"/>
        </w:rPr>
        <w:t xml:space="preserve"> on matters of safety, health and hygiene at local level. </w:t>
      </w:r>
      <w:r w:rsidR="0088290E" w:rsidRPr="00CE508A">
        <w:rPr>
          <w:rFonts w:ascii="Tahoma" w:hAnsi="Tahoma" w:cs="Tahoma"/>
          <w:sz w:val="24"/>
          <w:szCs w:val="24"/>
        </w:rPr>
        <w:t>T</w:t>
      </w:r>
      <w:r w:rsidRPr="00CE508A">
        <w:rPr>
          <w:rFonts w:ascii="Tahoma" w:hAnsi="Tahoma" w:cs="Tahoma"/>
          <w:sz w:val="24"/>
          <w:szCs w:val="24"/>
        </w:rPr>
        <w:t xml:space="preserve">rustees have appointed </w:t>
      </w:r>
      <w:r w:rsidR="00C80039" w:rsidRPr="00CE508A">
        <w:rPr>
          <w:rFonts w:ascii="Tahoma" w:hAnsi="Tahoma" w:cs="Tahoma"/>
          <w:sz w:val="24"/>
          <w:szCs w:val="24"/>
        </w:rPr>
        <w:t>the</w:t>
      </w:r>
      <w:r w:rsidRPr="00CE508A">
        <w:rPr>
          <w:rFonts w:ascii="Tahoma" w:hAnsi="Tahoma" w:cs="Tahoma"/>
          <w:sz w:val="24"/>
          <w:szCs w:val="24"/>
        </w:rPr>
        <w:t xml:space="preserve"> external Health and Safety Consultant who will be involved with: </w:t>
      </w:r>
    </w:p>
    <w:p w14:paraId="1687FCF2" w14:textId="77777777" w:rsidR="009F662C" w:rsidRPr="00CE508A" w:rsidRDefault="009F662C" w:rsidP="00BA1904">
      <w:pPr>
        <w:spacing w:after="0" w:line="360" w:lineRule="auto"/>
        <w:jc w:val="both"/>
        <w:rPr>
          <w:rFonts w:ascii="Tahoma" w:hAnsi="Tahoma" w:cs="Tahoma"/>
          <w:sz w:val="24"/>
          <w:szCs w:val="24"/>
        </w:rPr>
      </w:pPr>
    </w:p>
    <w:p w14:paraId="15B0C76B" w14:textId="77777777" w:rsidR="00BC55AE" w:rsidRPr="00CE508A" w:rsidRDefault="00F5282D" w:rsidP="00BA1904">
      <w:pPr>
        <w:pStyle w:val="Heading1"/>
        <w:numPr>
          <w:ilvl w:val="0"/>
          <w:numId w:val="7"/>
        </w:numPr>
        <w:spacing w:before="0" w:after="0" w:line="360" w:lineRule="auto"/>
        <w:ind w:left="357" w:hanging="357"/>
        <w:jc w:val="both"/>
        <w:rPr>
          <w:rFonts w:ascii="Tahoma" w:hAnsi="Tahoma" w:cs="Tahoma"/>
          <w:color w:val="auto"/>
          <w:sz w:val="24"/>
          <w:szCs w:val="24"/>
        </w:rPr>
      </w:pPr>
      <w:bookmarkStart w:id="73" w:name="_Toc163235933"/>
      <w:bookmarkStart w:id="74" w:name="_Toc176261383"/>
      <w:r w:rsidRPr="00CE508A">
        <w:rPr>
          <w:rFonts w:ascii="Tahoma" w:hAnsi="Tahoma" w:cs="Tahoma"/>
          <w:color w:val="auto"/>
          <w:sz w:val="24"/>
          <w:szCs w:val="24"/>
        </w:rPr>
        <w:t>Reviewing written procedures (audit)</w:t>
      </w:r>
      <w:bookmarkEnd w:id="73"/>
      <w:bookmarkEnd w:id="74"/>
    </w:p>
    <w:p w14:paraId="2FE090DA" w14:textId="77777777" w:rsidR="00C80039" w:rsidRPr="00CE508A" w:rsidRDefault="00C80039" w:rsidP="00BA1904">
      <w:pPr>
        <w:pStyle w:val="ListParagraph"/>
        <w:widowControl w:val="0"/>
        <w:numPr>
          <w:ilvl w:val="0"/>
          <w:numId w:val="7"/>
        </w:numPr>
        <w:pBdr>
          <w:top w:val="nil"/>
          <w:left w:val="nil"/>
          <w:bottom w:val="nil"/>
          <w:right w:val="nil"/>
          <w:between w:val="nil"/>
        </w:pBdr>
        <w:spacing w:after="0" w:line="360" w:lineRule="auto"/>
        <w:jc w:val="both"/>
        <w:rPr>
          <w:rFonts w:ascii="Tahoma" w:eastAsia="Arial Narrow" w:hAnsi="Tahoma" w:cs="Tahoma"/>
          <w:color w:val="000000" w:themeColor="text1"/>
          <w:sz w:val="24"/>
          <w:szCs w:val="24"/>
        </w:rPr>
      </w:pPr>
      <w:r w:rsidRPr="00CE508A">
        <w:rPr>
          <w:rFonts w:ascii="Tahoma" w:eastAsia="Arial Narrow" w:hAnsi="Tahoma" w:cs="Tahoma"/>
          <w:color w:val="000000" w:themeColor="text1"/>
          <w:sz w:val="24"/>
          <w:szCs w:val="24"/>
        </w:rPr>
        <w:t>Coordinating activities of the maintenance team at each Trust site to ensure that operational matters such as routine safety walks, planned maintenance are carried out and acted on accordingly.</w:t>
      </w:r>
    </w:p>
    <w:p w14:paraId="6B9435CB" w14:textId="2BB28905" w:rsidR="00C80039" w:rsidRPr="00CE508A" w:rsidRDefault="00C80039" w:rsidP="00BA1904">
      <w:pPr>
        <w:pStyle w:val="ListParagraph"/>
        <w:widowControl w:val="0"/>
        <w:numPr>
          <w:ilvl w:val="0"/>
          <w:numId w:val="7"/>
        </w:numPr>
        <w:pBdr>
          <w:top w:val="nil"/>
          <w:left w:val="nil"/>
          <w:bottom w:val="nil"/>
          <w:right w:val="nil"/>
          <w:between w:val="nil"/>
        </w:pBdr>
        <w:spacing w:after="0" w:line="360" w:lineRule="auto"/>
        <w:jc w:val="both"/>
        <w:rPr>
          <w:rFonts w:ascii="Tahoma" w:eastAsia="Arial Narrow" w:hAnsi="Tahoma" w:cs="Tahoma"/>
          <w:color w:val="000000"/>
          <w:sz w:val="24"/>
          <w:szCs w:val="24"/>
        </w:rPr>
      </w:pPr>
      <w:bookmarkStart w:id="75" w:name="_Hlk171597278"/>
      <w:r w:rsidRPr="00CE508A">
        <w:rPr>
          <w:rFonts w:ascii="Tahoma" w:eastAsia="Arial Narrow" w:hAnsi="Tahoma" w:cs="Tahoma"/>
          <w:color w:val="000000"/>
          <w:sz w:val="24"/>
          <w:szCs w:val="24"/>
          <w:highlight w:val="white"/>
        </w:rPr>
        <w:t>Assisting each school to organise their Health and Safety Risk Register and maintain suitable risk</w:t>
      </w:r>
      <w:r w:rsidRPr="00CE508A">
        <w:rPr>
          <w:rFonts w:ascii="Tahoma" w:eastAsia="Arial Narrow" w:hAnsi="Tahoma" w:cs="Tahoma"/>
          <w:color w:val="000000"/>
          <w:sz w:val="24"/>
          <w:szCs w:val="24"/>
        </w:rPr>
        <w:t xml:space="preserve"> </w:t>
      </w:r>
      <w:r w:rsidRPr="00CE508A">
        <w:rPr>
          <w:rFonts w:ascii="Tahoma" w:eastAsia="Arial Narrow" w:hAnsi="Tahoma" w:cs="Tahoma"/>
          <w:color w:val="000000"/>
          <w:sz w:val="24"/>
          <w:szCs w:val="24"/>
          <w:highlight w:val="white"/>
        </w:rPr>
        <w:t>assessments for activities being carried out.</w:t>
      </w:r>
      <w:bookmarkEnd w:id="75"/>
    </w:p>
    <w:p w14:paraId="59D530AB" w14:textId="58A77E59" w:rsidR="00F5282D" w:rsidRPr="00CE508A" w:rsidRDefault="00F5282D" w:rsidP="00BA1904">
      <w:pPr>
        <w:pStyle w:val="Heading1"/>
        <w:numPr>
          <w:ilvl w:val="0"/>
          <w:numId w:val="7"/>
        </w:numPr>
        <w:spacing w:before="0" w:after="0" w:line="360" w:lineRule="auto"/>
        <w:ind w:left="357" w:hanging="357"/>
        <w:jc w:val="both"/>
        <w:rPr>
          <w:rFonts w:ascii="Tahoma" w:hAnsi="Tahoma" w:cs="Tahoma"/>
          <w:color w:val="auto"/>
          <w:sz w:val="24"/>
          <w:szCs w:val="24"/>
        </w:rPr>
      </w:pPr>
      <w:bookmarkStart w:id="76" w:name="_Toc163235934"/>
      <w:bookmarkStart w:id="77" w:name="_Toc176261384"/>
      <w:r w:rsidRPr="00CE508A">
        <w:rPr>
          <w:rFonts w:ascii="Tahoma" w:hAnsi="Tahoma" w:cs="Tahoma"/>
          <w:color w:val="auto"/>
          <w:sz w:val="24"/>
          <w:szCs w:val="24"/>
        </w:rPr>
        <w:t xml:space="preserve">Providing </w:t>
      </w:r>
      <w:r w:rsidR="0047031D">
        <w:rPr>
          <w:rFonts w:ascii="Tahoma" w:hAnsi="Tahoma" w:cs="Tahoma"/>
          <w:color w:val="auto"/>
          <w:sz w:val="24"/>
          <w:szCs w:val="24"/>
        </w:rPr>
        <w:t xml:space="preserve">the </w:t>
      </w:r>
      <w:r w:rsidR="0088290E" w:rsidRPr="00CE508A">
        <w:rPr>
          <w:rFonts w:ascii="Tahoma" w:hAnsi="Tahoma" w:cs="Tahoma"/>
          <w:color w:val="auto"/>
          <w:sz w:val="24"/>
          <w:szCs w:val="24"/>
        </w:rPr>
        <w:t>T</w:t>
      </w:r>
      <w:r w:rsidR="002C7CE5">
        <w:rPr>
          <w:rFonts w:ascii="Tahoma" w:hAnsi="Tahoma" w:cs="Tahoma"/>
          <w:color w:val="auto"/>
          <w:sz w:val="24"/>
          <w:szCs w:val="24"/>
        </w:rPr>
        <w:t>rust</w:t>
      </w:r>
      <w:r w:rsidRPr="00CE508A">
        <w:rPr>
          <w:rFonts w:ascii="Tahoma" w:hAnsi="Tahoma" w:cs="Tahoma"/>
          <w:color w:val="auto"/>
          <w:sz w:val="24"/>
          <w:szCs w:val="24"/>
        </w:rPr>
        <w:t xml:space="preserve"> and</w:t>
      </w:r>
      <w:r w:rsidR="0047031D">
        <w:rPr>
          <w:rFonts w:ascii="Tahoma" w:hAnsi="Tahoma" w:cs="Tahoma"/>
          <w:color w:val="auto"/>
          <w:sz w:val="24"/>
          <w:szCs w:val="24"/>
        </w:rPr>
        <w:t xml:space="preserve"> its</w:t>
      </w:r>
      <w:r w:rsidRPr="00CE508A">
        <w:rPr>
          <w:rFonts w:ascii="Tahoma" w:hAnsi="Tahoma" w:cs="Tahoma"/>
          <w:color w:val="auto"/>
          <w:sz w:val="24"/>
          <w:szCs w:val="24"/>
        </w:rPr>
        <w:t xml:space="preserve"> </w:t>
      </w:r>
      <w:r w:rsidR="0047031D">
        <w:rPr>
          <w:rFonts w:ascii="Tahoma" w:hAnsi="Tahoma" w:cs="Tahoma"/>
          <w:color w:val="auto"/>
          <w:sz w:val="24"/>
          <w:szCs w:val="24"/>
        </w:rPr>
        <w:t>schools</w:t>
      </w:r>
      <w:r w:rsidRPr="00CE508A">
        <w:rPr>
          <w:rFonts w:ascii="Tahoma" w:hAnsi="Tahoma" w:cs="Tahoma"/>
          <w:color w:val="auto"/>
          <w:sz w:val="24"/>
          <w:szCs w:val="24"/>
        </w:rPr>
        <w:t xml:space="preserve"> with up-to-date health and safety information </w:t>
      </w:r>
      <w:r w:rsidR="00BC55AE" w:rsidRPr="00CE508A">
        <w:rPr>
          <w:rFonts w:ascii="Tahoma" w:hAnsi="Tahoma" w:cs="Tahoma"/>
          <w:color w:val="auto"/>
          <w:sz w:val="24"/>
          <w:szCs w:val="24"/>
        </w:rPr>
        <w:t>and changes to legislation as released by the HSE or government</w:t>
      </w:r>
      <w:r w:rsidR="00BC55AE" w:rsidRPr="00CE508A">
        <w:rPr>
          <w:rFonts w:ascii="Tahoma" w:hAnsi="Tahoma" w:cs="Tahoma"/>
          <w:sz w:val="24"/>
          <w:szCs w:val="24"/>
        </w:rPr>
        <w:t>.</w:t>
      </w:r>
      <w:bookmarkEnd w:id="76"/>
      <w:bookmarkEnd w:id="77"/>
      <w:r w:rsidR="00BC55AE" w:rsidRPr="00CE508A">
        <w:rPr>
          <w:rFonts w:ascii="Tahoma" w:hAnsi="Tahoma" w:cs="Tahoma"/>
          <w:sz w:val="24"/>
          <w:szCs w:val="24"/>
        </w:rPr>
        <w:t xml:space="preserve"> </w:t>
      </w:r>
    </w:p>
    <w:p w14:paraId="2AF8158C" w14:textId="4758C27F" w:rsidR="00F5282D" w:rsidRPr="00CE508A" w:rsidRDefault="00F5282D" w:rsidP="00BA1904">
      <w:pPr>
        <w:pStyle w:val="Heading1"/>
        <w:numPr>
          <w:ilvl w:val="0"/>
          <w:numId w:val="7"/>
        </w:numPr>
        <w:spacing w:before="0" w:after="0" w:line="360" w:lineRule="auto"/>
        <w:ind w:left="357" w:hanging="357"/>
        <w:jc w:val="both"/>
        <w:rPr>
          <w:rFonts w:ascii="Tahoma" w:hAnsi="Tahoma" w:cs="Tahoma"/>
          <w:color w:val="auto"/>
          <w:sz w:val="24"/>
          <w:szCs w:val="24"/>
        </w:rPr>
      </w:pPr>
      <w:bookmarkStart w:id="78" w:name="_Toc163235935"/>
      <w:bookmarkStart w:id="79" w:name="_Toc176261385"/>
      <w:r w:rsidRPr="00CE508A">
        <w:rPr>
          <w:rFonts w:ascii="Tahoma" w:hAnsi="Tahoma" w:cs="Tahoma"/>
          <w:color w:val="auto"/>
          <w:sz w:val="24"/>
          <w:szCs w:val="24"/>
        </w:rPr>
        <w:t>Undertaking </w:t>
      </w:r>
      <w:hyperlink r:id="rId17" w:tooltip="Site inspection" w:history="1">
        <w:r w:rsidRPr="00CE508A">
          <w:rPr>
            <w:rStyle w:val="Hyperlink"/>
            <w:rFonts w:ascii="Tahoma" w:hAnsi="Tahoma" w:cs="Tahoma"/>
            <w:color w:val="auto"/>
            <w:sz w:val="24"/>
            <w:szCs w:val="24"/>
          </w:rPr>
          <w:t>annual inspections</w:t>
        </w:r>
      </w:hyperlink>
      <w:r w:rsidRPr="00CE508A">
        <w:rPr>
          <w:rFonts w:ascii="Tahoma" w:hAnsi="Tahoma" w:cs="Tahoma"/>
          <w:color w:val="auto"/>
          <w:sz w:val="24"/>
          <w:szCs w:val="24"/>
        </w:rPr>
        <w:t xml:space="preserve"> of each </w:t>
      </w:r>
      <w:r w:rsidR="001D589F">
        <w:rPr>
          <w:rFonts w:ascii="Tahoma" w:hAnsi="Tahoma" w:cs="Tahoma"/>
          <w:color w:val="auto"/>
          <w:sz w:val="24"/>
          <w:szCs w:val="24"/>
        </w:rPr>
        <w:t>school</w:t>
      </w:r>
      <w:r w:rsidRPr="00CE508A">
        <w:rPr>
          <w:rFonts w:ascii="Tahoma" w:hAnsi="Tahoma" w:cs="Tahoma"/>
          <w:color w:val="auto"/>
          <w:sz w:val="24"/>
          <w:szCs w:val="24"/>
        </w:rPr>
        <w:t xml:space="preserve"> to ensure that policies and procedures are being suitably implemented.</w:t>
      </w:r>
      <w:bookmarkEnd w:id="78"/>
      <w:bookmarkEnd w:id="79"/>
    </w:p>
    <w:p w14:paraId="0A5F7780" w14:textId="40519FED" w:rsidR="00F5282D" w:rsidRDefault="00F5282D" w:rsidP="00BA1904">
      <w:pPr>
        <w:pStyle w:val="Heading1"/>
        <w:numPr>
          <w:ilvl w:val="0"/>
          <w:numId w:val="7"/>
        </w:numPr>
        <w:spacing w:before="0" w:after="0" w:line="360" w:lineRule="auto"/>
        <w:ind w:left="357" w:hanging="357"/>
        <w:jc w:val="both"/>
        <w:rPr>
          <w:rFonts w:ascii="Tahoma" w:hAnsi="Tahoma" w:cs="Tahoma"/>
          <w:color w:val="auto"/>
          <w:sz w:val="24"/>
          <w:szCs w:val="24"/>
        </w:rPr>
      </w:pPr>
      <w:bookmarkStart w:id="80" w:name="_Toc163235936"/>
      <w:bookmarkStart w:id="81" w:name="_Toc176261386"/>
      <w:r w:rsidRPr="00CE508A">
        <w:rPr>
          <w:rFonts w:ascii="Tahoma" w:hAnsi="Tahoma" w:cs="Tahoma"/>
          <w:color w:val="auto"/>
          <w:sz w:val="24"/>
          <w:szCs w:val="24"/>
        </w:rPr>
        <w:t xml:space="preserve">Providing reports to </w:t>
      </w:r>
      <w:r w:rsidR="00642C0A">
        <w:rPr>
          <w:rFonts w:ascii="Tahoma" w:hAnsi="Tahoma" w:cs="Tahoma"/>
          <w:color w:val="auto"/>
          <w:sz w:val="24"/>
          <w:szCs w:val="24"/>
        </w:rPr>
        <w:t>T</w:t>
      </w:r>
      <w:r w:rsidRPr="00CE508A">
        <w:rPr>
          <w:rFonts w:ascii="Tahoma" w:hAnsi="Tahoma" w:cs="Tahoma"/>
          <w:color w:val="auto"/>
          <w:sz w:val="24"/>
          <w:szCs w:val="24"/>
        </w:rPr>
        <w:t>rustees on annual basis systematically to show effectiveness and suitability of the Safety Management Systems across the schools.</w:t>
      </w:r>
      <w:bookmarkEnd w:id="80"/>
      <w:bookmarkEnd w:id="81"/>
      <w:r w:rsidRPr="00CE508A">
        <w:rPr>
          <w:rFonts w:ascii="Tahoma" w:hAnsi="Tahoma" w:cs="Tahoma"/>
          <w:color w:val="auto"/>
          <w:sz w:val="24"/>
          <w:szCs w:val="24"/>
        </w:rPr>
        <w:t xml:space="preserve"> </w:t>
      </w:r>
    </w:p>
    <w:p w14:paraId="3E519E9C" w14:textId="77777777" w:rsidR="008E5862" w:rsidRPr="008E5862" w:rsidRDefault="008E5862" w:rsidP="008E5862"/>
    <w:p w14:paraId="0500CD62" w14:textId="5C3E9E1D" w:rsidR="00BC55AE" w:rsidRDefault="00BC55AE" w:rsidP="00BA1904">
      <w:pPr>
        <w:pStyle w:val="Heading1"/>
        <w:spacing w:before="0" w:after="0" w:line="360" w:lineRule="auto"/>
        <w:jc w:val="both"/>
        <w:rPr>
          <w:rFonts w:ascii="Tahoma" w:hAnsi="Tahoma" w:cs="Tahoma"/>
          <w:color w:val="auto"/>
          <w:sz w:val="24"/>
          <w:szCs w:val="24"/>
        </w:rPr>
      </w:pPr>
      <w:bookmarkStart w:id="82" w:name="_Toc163235937"/>
      <w:bookmarkStart w:id="83" w:name="_Toc176261387"/>
      <w:r w:rsidRPr="00CE508A">
        <w:rPr>
          <w:rFonts w:ascii="Tahoma" w:hAnsi="Tahoma" w:cs="Tahoma"/>
          <w:color w:val="auto"/>
          <w:sz w:val="24"/>
          <w:szCs w:val="24"/>
        </w:rPr>
        <w:t>The Adviser will if requested:</w:t>
      </w:r>
      <w:bookmarkEnd w:id="82"/>
      <w:bookmarkEnd w:id="83"/>
      <w:r w:rsidRPr="00CE508A">
        <w:rPr>
          <w:rFonts w:ascii="Tahoma" w:hAnsi="Tahoma" w:cs="Tahoma"/>
          <w:color w:val="auto"/>
          <w:sz w:val="24"/>
          <w:szCs w:val="24"/>
        </w:rPr>
        <w:t xml:space="preserve"> </w:t>
      </w:r>
    </w:p>
    <w:p w14:paraId="6944AE67" w14:textId="77777777" w:rsidR="008E5862" w:rsidRPr="008E5862" w:rsidRDefault="008E5862" w:rsidP="008E5862"/>
    <w:p w14:paraId="3E0FAAE5" w14:textId="5D18A85B" w:rsidR="00BC55AE" w:rsidRPr="00CE508A" w:rsidRDefault="00BC55AE" w:rsidP="00BA1904">
      <w:pPr>
        <w:pStyle w:val="Heading1"/>
        <w:numPr>
          <w:ilvl w:val="0"/>
          <w:numId w:val="14"/>
        </w:numPr>
        <w:spacing w:before="0" w:after="0" w:line="360" w:lineRule="auto"/>
        <w:jc w:val="both"/>
        <w:rPr>
          <w:rFonts w:ascii="Tahoma" w:hAnsi="Tahoma" w:cs="Tahoma"/>
          <w:color w:val="auto"/>
          <w:sz w:val="24"/>
          <w:szCs w:val="24"/>
        </w:rPr>
      </w:pPr>
      <w:bookmarkStart w:id="84" w:name="_Toc163235938"/>
      <w:bookmarkStart w:id="85" w:name="_Toc176261388"/>
      <w:r w:rsidRPr="00CE508A">
        <w:rPr>
          <w:rFonts w:ascii="Tahoma" w:hAnsi="Tahoma" w:cs="Tahoma"/>
          <w:color w:val="auto"/>
          <w:sz w:val="24"/>
          <w:szCs w:val="24"/>
        </w:rPr>
        <w:t>Provide in-service training</w:t>
      </w:r>
      <w:bookmarkEnd w:id="84"/>
      <w:bookmarkEnd w:id="85"/>
      <w:r w:rsidRPr="00CE508A">
        <w:rPr>
          <w:rFonts w:ascii="Tahoma" w:hAnsi="Tahoma" w:cs="Tahoma"/>
          <w:color w:val="auto"/>
          <w:sz w:val="24"/>
          <w:szCs w:val="24"/>
        </w:rPr>
        <w:t xml:space="preserve"> </w:t>
      </w:r>
    </w:p>
    <w:p w14:paraId="15DE10ED" w14:textId="0871A805" w:rsidR="00BC55AE" w:rsidRPr="00CE508A" w:rsidRDefault="00BC55AE" w:rsidP="00BA1904">
      <w:pPr>
        <w:pStyle w:val="Heading1"/>
        <w:numPr>
          <w:ilvl w:val="0"/>
          <w:numId w:val="14"/>
        </w:numPr>
        <w:spacing w:before="0" w:after="0" w:line="360" w:lineRule="auto"/>
        <w:jc w:val="both"/>
        <w:rPr>
          <w:rFonts w:ascii="Tahoma" w:hAnsi="Tahoma" w:cs="Tahoma"/>
          <w:color w:val="auto"/>
          <w:sz w:val="24"/>
          <w:szCs w:val="24"/>
        </w:rPr>
      </w:pPr>
      <w:bookmarkStart w:id="86" w:name="_Toc163235939"/>
      <w:bookmarkStart w:id="87" w:name="_Toc176261389"/>
      <w:r w:rsidRPr="00CE508A">
        <w:rPr>
          <w:rFonts w:ascii="Tahoma" w:hAnsi="Tahoma" w:cs="Tahoma"/>
          <w:color w:val="auto"/>
          <w:sz w:val="24"/>
          <w:szCs w:val="24"/>
        </w:rPr>
        <w:t>Carry out risk assessments</w:t>
      </w:r>
      <w:bookmarkEnd w:id="86"/>
      <w:bookmarkEnd w:id="87"/>
      <w:r w:rsidRPr="00CE508A">
        <w:rPr>
          <w:rFonts w:ascii="Tahoma" w:hAnsi="Tahoma" w:cs="Tahoma"/>
          <w:color w:val="auto"/>
          <w:sz w:val="24"/>
          <w:szCs w:val="24"/>
        </w:rPr>
        <w:t xml:space="preserve"> </w:t>
      </w:r>
    </w:p>
    <w:p w14:paraId="0CBC5A36" w14:textId="5273E558" w:rsidR="00BC55AE" w:rsidRPr="00CE508A" w:rsidRDefault="00BC55AE" w:rsidP="00BA1904">
      <w:pPr>
        <w:pStyle w:val="Heading1"/>
        <w:numPr>
          <w:ilvl w:val="0"/>
          <w:numId w:val="14"/>
        </w:numPr>
        <w:spacing w:before="0" w:after="0" w:line="360" w:lineRule="auto"/>
        <w:jc w:val="both"/>
        <w:rPr>
          <w:rFonts w:ascii="Tahoma" w:hAnsi="Tahoma" w:cs="Tahoma"/>
          <w:color w:val="auto"/>
          <w:sz w:val="24"/>
          <w:szCs w:val="24"/>
        </w:rPr>
      </w:pPr>
      <w:bookmarkStart w:id="88" w:name="_Toc163235940"/>
      <w:bookmarkStart w:id="89" w:name="_Toc176261390"/>
      <w:r w:rsidRPr="00CE508A">
        <w:rPr>
          <w:rFonts w:ascii="Tahoma" w:hAnsi="Tahoma" w:cs="Tahoma"/>
          <w:color w:val="auto"/>
          <w:sz w:val="24"/>
          <w:szCs w:val="24"/>
        </w:rPr>
        <w:t>Review and advise on safe systems of work</w:t>
      </w:r>
      <w:bookmarkEnd w:id="88"/>
      <w:bookmarkEnd w:id="89"/>
      <w:r w:rsidRPr="00CE508A">
        <w:rPr>
          <w:rFonts w:ascii="Tahoma" w:hAnsi="Tahoma" w:cs="Tahoma"/>
          <w:color w:val="auto"/>
          <w:sz w:val="24"/>
          <w:szCs w:val="24"/>
        </w:rPr>
        <w:t xml:space="preserve"> </w:t>
      </w:r>
    </w:p>
    <w:p w14:paraId="7E85DC0D" w14:textId="7C59C296" w:rsidR="00BC55AE" w:rsidRPr="00CE508A" w:rsidRDefault="00BC55AE" w:rsidP="00BA1904">
      <w:pPr>
        <w:pStyle w:val="Heading1"/>
        <w:numPr>
          <w:ilvl w:val="0"/>
          <w:numId w:val="14"/>
        </w:numPr>
        <w:spacing w:before="0" w:after="0" w:line="360" w:lineRule="auto"/>
        <w:jc w:val="both"/>
        <w:rPr>
          <w:rFonts w:ascii="Tahoma" w:hAnsi="Tahoma" w:cs="Tahoma"/>
          <w:color w:val="auto"/>
          <w:sz w:val="24"/>
          <w:szCs w:val="24"/>
        </w:rPr>
      </w:pPr>
      <w:bookmarkStart w:id="90" w:name="_Toc163235941"/>
      <w:bookmarkStart w:id="91" w:name="_Toc176261391"/>
      <w:r w:rsidRPr="00CE508A">
        <w:rPr>
          <w:rFonts w:ascii="Tahoma" w:hAnsi="Tahoma" w:cs="Tahoma"/>
          <w:color w:val="auto"/>
          <w:sz w:val="24"/>
          <w:szCs w:val="24"/>
        </w:rPr>
        <w:t>Help draft and advise on policy</w:t>
      </w:r>
      <w:bookmarkEnd w:id="90"/>
      <w:bookmarkEnd w:id="91"/>
      <w:r w:rsidRPr="00CE508A">
        <w:rPr>
          <w:rFonts w:ascii="Tahoma" w:hAnsi="Tahoma" w:cs="Tahoma"/>
          <w:color w:val="auto"/>
          <w:sz w:val="24"/>
          <w:szCs w:val="24"/>
        </w:rPr>
        <w:t xml:space="preserve"> </w:t>
      </w:r>
    </w:p>
    <w:p w14:paraId="7EF72B7C" w14:textId="60F3D5BC" w:rsidR="00BC55AE" w:rsidRPr="00CE508A" w:rsidRDefault="00BC55AE" w:rsidP="00BA1904">
      <w:pPr>
        <w:pStyle w:val="Heading1"/>
        <w:numPr>
          <w:ilvl w:val="0"/>
          <w:numId w:val="14"/>
        </w:numPr>
        <w:spacing w:before="0" w:after="0" w:line="360" w:lineRule="auto"/>
        <w:jc w:val="both"/>
        <w:rPr>
          <w:rFonts w:ascii="Tahoma" w:hAnsi="Tahoma" w:cs="Tahoma"/>
          <w:color w:val="auto"/>
          <w:sz w:val="24"/>
          <w:szCs w:val="24"/>
        </w:rPr>
      </w:pPr>
      <w:bookmarkStart w:id="92" w:name="_Toc163235942"/>
      <w:bookmarkStart w:id="93" w:name="_Toc176261392"/>
      <w:r w:rsidRPr="00CE508A">
        <w:rPr>
          <w:rFonts w:ascii="Tahoma" w:hAnsi="Tahoma" w:cs="Tahoma"/>
          <w:color w:val="auto"/>
          <w:sz w:val="24"/>
          <w:szCs w:val="24"/>
        </w:rPr>
        <w:t>Review policy</w:t>
      </w:r>
      <w:bookmarkEnd w:id="92"/>
      <w:bookmarkEnd w:id="93"/>
      <w:r w:rsidRPr="00CE508A">
        <w:rPr>
          <w:rFonts w:ascii="Tahoma" w:hAnsi="Tahoma" w:cs="Tahoma"/>
          <w:color w:val="auto"/>
          <w:sz w:val="24"/>
          <w:szCs w:val="24"/>
        </w:rPr>
        <w:t xml:space="preserve"> </w:t>
      </w:r>
    </w:p>
    <w:p w14:paraId="0411A779" w14:textId="224230D7" w:rsidR="00BC55AE" w:rsidRPr="00CE508A" w:rsidRDefault="00BC55AE" w:rsidP="00BA1904">
      <w:pPr>
        <w:pStyle w:val="Heading1"/>
        <w:numPr>
          <w:ilvl w:val="0"/>
          <w:numId w:val="14"/>
        </w:numPr>
        <w:spacing w:before="0" w:after="0" w:line="360" w:lineRule="auto"/>
        <w:jc w:val="both"/>
        <w:rPr>
          <w:rFonts w:ascii="Tahoma" w:hAnsi="Tahoma" w:cs="Tahoma"/>
          <w:color w:val="auto"/>
          <w:sz w:val="24"/>
          <w:szCs w:val="24"/>
        </w:rPr>
      </w:pPr>
      <w:bookmarkStart w:id="94" w:name="_Toc163235943"/>
      <w:bookmarkStart w:id="95" w:name="_Toc176261393"/>
      <w:r w:rsidRPr="00CE508A">
        <w:rPr>
          <w:rFonts w:ascii="Tahoma" w:hAnsi="Tahoma" w:cs="Tahoma"/>
          <w:color w:val="auto"/>
          <w:sz w:val="24"/>
          <w:szCs w:val="24"/>
        </w:rPr>
        <w:t>Arbitrate on health and safety matters</w:t>
      </w:r>
      <w:bookmarkEnd w:id="94"/>
      <w:bookmarkEnd w:id="95"/>
      <w:r w:rsidRPr="00CE508A">
        <w:rPr>
          <w:rFonts w:ascii="Tahoma" w:hAnsi="Tahoma" w:cs="Tahoma"/>
          <w:color w:val="auto"/>
          <w:sz w:val="24"/>
          <w:szCs w:val="24"/>
        </w:rPr>
        <w:t xml:space="preserve"> </w:t>
      </w:r>
    </w:p>
    <w:p w14:paraId="38D20212" w14:textId="3C75A9FF" w:rsidR="00991F63" w:rsidRPr="00CE508A" w:rsidRDefault="00BC55AE" w:rsidP="00BA1904">
      <w:pPr>
        <w:pStyle w:val="Heading1"/>
        <w:numPr>
          <w:ilvl w:val="0"/>
          <w:numId w:val="14"/>
        </w:numPr>
        <w:spacing w:before="0" w:after="0" w:line="360" w:lineRule="auto"/>
        <w:jc w:val="both"/>
        <w:rPr>
          <w:rFonts w:ascii="Tahoma" w:hAnsi="Tahoma" w:cs="Tahoma"/>
          <w:color w:val="auto"/>
          <w:sz w:val="24"/>
          <w:szCs w:val="24"/>
        </w:rPr>
      </w:pPr>
      <w:bookmarkStart w:id="96" w:name="_Toc163235944"/>
      <w:bookmarkStart w:id="97" w:name="_Toc176261394"/>
      <w:r w:rsidRPr="00CE508A">
        <w:rPr>
          <w:rFonts w:ascii="Tahoma" w:hAnsi="Tahoma" w:cs="Tahoma"/>
          <w:color w:val="auto"/>
          <w:sz w:val="24"/>
          <w:szCs w:val="24"/>
        </w:rPr>
        <w:t>Conduct accident investigation as required</w:t>
      </w:r>
      <w:bookmarkEnd w:id="96"/>
      <w:bookmarkEnd w:id="97"/>
    </w:p>
    <w:p w14:paraId="79EA7B93" w14:textId="42C8E18A" w:rsidR="00BC55AE" w:rsidRPr="001B59B2" w:rsidRDefault="00BC55AE" w:rsidP="00BA1904">
      <w:pPr>
        <w:spacing w:line="360" w:lineRule="auto"/>
        <w:jc w:val="both"/>
        <w:rPr>
          <w:rFonts w:ascii="Tahoma" w:hAnsi="Tahoma" w:cs="Tahoma"/>
          <w:b/>
        </w:rPr>
      </w:pPr>
    </w:p>
    <w:p w14:paraId="6C84372C" w14:textId="681EEFEA" w:rsidR="00BC55AE" w:rsidRPr="00CE508A" w:rsidRDefault="00AD3EAA" w:rsidP="00BA1904">
      <w:pPr>
        <w:pStyle w:val="Heading2"/>
        <w:spacing w:line="360" w:lineRule="auto"/>
        <w:jc w:val="both"/>
        <w:rPr>
          <w:rFonts w:ascii="Tahoma" w:hAnsi="Tahoma" w:cs="Tahoma"/>
          <w:b/>
          <w:color w:val="auto"/>
          <w:sz w:val="28"/>
          <w:szCs w:val="28"/>
        </w:rPr>
      </w:pPr>
      <w:bookmarkStart w:id="98" w:name="_Toc176261395"/>
      <w:r>
        <w:rPr>
          <w:rFonts w:ascii="Tahoma" w:hAnsi="Tahoma" w:cs="Tahoma"/>
          <w:b/>
          <w:color w:val="auto"/>
          <w:sz w:val="28"/>
          <w:szCs w:val="28"/>
        </w:rPr>
        <w:lastRenderedPageBreak/>
        <w:t>1</w:t>
      </w:r>
      <w:r w:rsidR="006702AC" w:rsidRPr="00CE508A">
        <w:rPr>
          <w:rFonts w:ascii="Tahoma" w:hAnsi="Tahoma" w:cs="Tahoma"/>
          <w:b/>
          <w:color w:val="auto"/>
          <w:sz w:val="28"/>
          <w:szCs w:val="28"/>
        </w:rPr>
        <w:t>.</w:t>
      </w:r>
      <w:r w:rsidR="00CC6AD1" w:rsidRPr="00CE508A">
        <w:rPr>
          <w:rFonts w:ascii="Tahoma" w:hAnsi="Tahoma" w:cs="Tahoma"/>
          <w:b/>
          <w:color w:val="auto"/>
          <w:sz w:val="28"/>
          <w:szCs w:val="28"/>
        </w:rPr>
        <w:t>7</w:t>
      </w:r>
      <w:r w:rsidR="006702AC" w:rsidRPr="00CE508A">
        <w:rPr>
          <w:rFonts w:ascii="Tahoma" w:hAnsi="Tahoma" w:cs="Tahoma"/>
          <w:b/>
          <w:color w:val="auto"/>
          <w:sz w:val="28"/>
          <w:szCs w:val="28"/>
        </w:rPr>
        <w:t xml:space="preserve"> </w:t>
      </w:r>
      <w:r w:rsidR="003C4195">
        <w:rPr>
          <w:rFonts w:ascii="Tahoma" w:hAnsi="Tahoma" w:cs="Tahoma"/>
          <w:b/>
          <w:color w:val="auto"/>
          <w:sz w:val="28"/>
          <w:szCs w:val="28"/>
        </w:rPr>
        <w:t xml:space="preserve">School </w:t>
      </w:r>
      <w:r w:rsidR="00BC55AE" w:rsidRPr="00CE508A">
        <w:rPr>
          <w:rFonts w:ascii="Tahoma" w:hAnsi="Tahoma" w:cs="Tahoma"/>
          <w:b/>
          <w:color w:val="auto"/>
          <w:sz w:val="28"/>
          <w:szCs w:val="28"/>
        </w:rPr>
        <w:t>Health and Safety Lead</w:t>
      </w:r>
      <w:bookmarkEnd w:id="98"/>
      <w:r w:rsidR="00E101F8" w:rsidRPr="00CE508A">
        <w:rPr>
          <w:rFonts w:ascii="Tahoma" w:hAnsi="Tahoma" w:cs="Tahoma"/>
          <w:b/>
          <w:color w:val="auto"/>
          <w:sz w:val="28"/>
          <w:szCs w:val="28"/>
        </w:rPr>
        <w:t xml:space="preserve"> </w:t>
      </w:r>
    </w:p>
    <w:p w14:paraId="772FB4CA" w14:textId="77777777" w:rsidR="006702AC" w:rsidRPr="001B59B2" w:rsidRDefault="006702AC" w:rsidP="00BA1904">
      <w:pPr>
        <w:pStyle w:val="Heading1"/>
        <w:spacing w:before="0" w:after="0" w:line="360" w:lineRule="auto"/>
        <w:jc w:val="both"/>
        <w:rPr>
          <w:rFonts w:ascii="Tahoma" w:hAnsi="Tahoma" w:cs="Tahoma"/>
          <w:color w:val="auto"/>
          <w:sz w:val="22"/>
          <w:szCs w:val="22"/>
        </w:rPr>
      </w:pPr>
    </w:p>
    <w:p w14:paraId="2745773E" w14:textId="3E76CD47" w:rsidR="00BC55AE" w:rsidRPr="003B78F2" w:rsidRDefault="00BC55AE" w:rsidP="00BA1904">
      <w:pPr>
        <w:pStyle w:val="Heading1"/>
        <w:spacing w:before="0" w:after="0" w:line="360" w:lineRule="auto"/>
        <w:jc w:val="both"/>
        <w:rPr>
          <w:rFonts w:ascii="Tahoma" w:hAnsi="Tahoma" w:cs="Tahoma"/>
          <w:color w:val="auto"/>
          <w:sz w:val="24"/>
          <w:szCs w:val="24"/>
        </w:rPr>
      </w:pPr>
      <w:bookmarkStart w:id="99" w:name="_Toc163235946"/>
      <w:bookmarkStart w:id="100" w:name="_Toc176261396"/>
      <w:r w:rsidRPr="003B78F2">
        <w:rPr>
          <w:rFonts w:ascii="Tahoma" w:hAnsi="Tahoma" w:cs="Tahoma"/>
          <w:color w:val="auto"/>
          <w:sz w:val="24"/>
          <w:szCs w:val="24"/>
        </w:rPr>
        <w:t>The Health and Safety Lead</w:t>
      </w:r>
      <w:r w:rsidR="003C4195">
        <w:rPr>
          <w:rFonts w:ascii="Tahoma" w:hAnsi="Tahoma" w:cs="Tahoma"/>
          <w:color w:val="auto"/>
          <w:sz w:val="24"/>
          <w:szCs w:val="24"/>
        </w:rPr>
        <w:t xml:space="preserve"> in each school</w:t>
      </w:r>
      <w:r w:rsidRPr="003B78F2">
        <w:rPr>
          <w:rFonts w:ascii="Tahoma" w:hAnsi="Tahoma" w:cs="Tahoma"/>
          <w:color w:val="auto"/>
          <w:sz w:val="24"/>
          <w:szCs w:val="24"/>
        </w:rPr>
        <w:t xml:space="preserve"> is responsible for supporting the </w:t>
      </w:r>
      <w:r w:rsidR="00A24646" w:rsidRPr="003B78F2">
        <w:rPr>
          <w:rFonts w:ascii="Tahoma" w:hAnsi="Tahoma" w:cs="Tahoma"/>
          <w:color w:val="auto"/>
          <w:sz w:val="24"/>
          <w:szCs w:val="24"/>
        </w:rPr>
        <w:t>Headteacher</w:t>
      </w:r>
      <w:r w:rsidRPr="003B78F2">
        <w:rPr>
          <w:rFonts w:ascii="Tahoma" w:hAnsi="Tahoma" w:cs="Tahoma"/>
          <w:color w:val="auto"/>
          <w:sz w:val="24"/>
          <w:szCs w:val="24"/>
        </w:rPr>
        <w:t xml:space="preserve"> in the implementation of the Policy and shall be responsible for:</w:t>
      </w:r>
      <w:bookmarkEnd w:id="99"/>
      <w:bookmarkEnd w:id="100"/>
    </w:p>
    <w:p w14:paraId="2EFC3A80" w14:textId="77777777" w:rsidR="00BC55AE" w:rsidRPr="003B78F2" w:rsidRDefault="00BC55AE" w:rsidP="00BA1904">
      <w:pPr>
        <w:pStyle w:val="Heading1"/>
        <w:spacing w:before="0" w:after="0" w:line="360" w:lineRule="auto"/>
        <w:ind w:left="360"/>
        <w:jc w:val="both"/>
        <w:rPr>
          <w:rFonts w:ascii="Tahoma" w:hAnsi="Tahoma" w:cs="Tahoma"/>
          <w:color w:val="auto"/>
          <w:sz w:val="24"/>
          <w:szCs w:val="24"/>
        </w:rPr>
      </w:pPr>
    </w:p>
    <w:p w14:paraId="244DC681" w14:textId="053A15F2" w:rsidR="00E101F8" w:rsidRPr="003B78F2" w:rsidRDefault="00E101F8" w:rsidP="00BA1904">
      <w:pPr>
        <w:pStyle w:val="ListParagraph"/>
        <w:numPr>
          <w:ilvl w:val="0"/>
          <w:numId w:val="9"/>
        </w:numPr>
        <w:spacing w:after="0" w:line="360" w:lineRule="auto"/>
        <w:ind w:left="357" w:hanging="357"/>
        <w:jc w:val="both"/>
        <w:rPr>
          <w:rFonts w:ascii="Tahoma" w:hAnsi="Tahoma" w:cs="Tahoma"/>
          <w:sz w:val="24"/>
          <w:szCs w:val="24"/>
        </w:rPr>
      </w:pPr>
      <w:r w:rsidRPr="003B78F2">
        <w:rPr>
          <w:rFonts w:ascii="Tahoma" w:hAnsi="Tahoma" w:cs="Tahoma"/>
          <w:sz w:val="24"/>
          <w:szCs w:val="24"/>
        </w:rPr>
        <w:t xml:space="preserve">Acting on behalf of the Headteacher on all </w:t>
      </w:r>
      <w:r w:rsidR="00EC13B5">
        <w:rPr>
          <w:rFonts w:ascii="Tahoma" w:hAnsi="Tahoma" w:cs="Tahoma"/>
          <w:sz w:val="24"/>
          <w:szCs w:val="24"/>
        </w:rPr>
        <w:t>h</w:t>
      </w:r>
      <w:r w:rsidRPr="003B78F2">
        <w:rPr>
          <w:rFonts w:ascii="Tahoma" w:hAnsi="Tahoma" w:cs="Tahoma"/>
          <w:sz w:val="24"/>
          <w:szCs w:val="24"/>
        </w:rPr>
        <w:t xml:space="preserve">ealth, </w:t>
      </w:r>
      <w:r w:rsidR="00EC13B5">
        <w:rPr>
          <w:rFonts w:ascii="Tahoma" w:hAnsi="Tahoma" w:cs="Tahoma"/>
          <w:sz w:val="24"/>
          <w:szCs w:val="24"/>
        </w:rPr>
        <w:t>s</w:t>
      </w:r>
      <w:r w:rsidRPr="003B78F2">
        <w:rPr>
          <w:rFonts w:ascii="Tahoma" w:hAnsi="Tahoma" w:cs="Tahoma"/>
          <w:sz w:val="24"/>
          <w:szCs w:val="24"/>
        </w:rPr>
        <w:t xml:space="preserve">afety and </w:t>
      </w:r>
      <w:r w:rsidR="00EC13B5">
        <w:rPr>
          <w:rFonts w:ascii="Tahoma" w:hAnsi="Tahoma" w:cs="Tahoma"/>
          <w:sz w:val="24"/>
          <w:szCs w:val="24"/>
        </w:rPr>
        <w:t>w</w:t>
      </w:r>
      <w:r w:rsidRPr="003B78F2">
        <w:rPr>
          <w:rFonts w:ascii="Tahoma" w:hAnsi="Tahoma" w:cs="Tahoma"/>
          <w:sz w:val="24"/>
          <w:szCs w:val="24"/>
        </w:rPr>
        <w:t xml:space="preserve">elfare issues in relation to external bodies and agencies - HSE, Fire Brigade, Local Authority, Insurance Risk Manager, etc. </w:t>
      </w:r>
    </w:p>
    <w:p w14:paraId="1D5D0416" w14:textId="79F78A71" w:rsidR="00BC55AE" w:rsidRPr="003B78F2" w:rsidRDefault="00C229CC" w:rsidP="00BA1904">
      <w:pPr>
        <w:pStyle w:val="Heading1"/>
        <w:numPr>
          <w:ilvl w:val="0"/>
          <w:numId w:val="9"/>
        </w:numPr>
        <w:spacing w:before="0" w:after="0" w:line="360" w:lineRule="auto"/>
        <w:ind w:left="357" w:hanging="357"/>
        <w:jc w:val="both"/>
        <w:rPr>
          <w:rFonts w:ascii="Tahoma" w:hAnsi="Tahoma" w:cs="Tahoma"/>
          <w:color w:val="auto"/>
          <w:sz w:val="24"/>
          <w:szCs w:val="24"/>
        </w:rPr>
      </w:pPr>
      <w:bookmarkStart w:id="101" w:name="_Toc163235947"/>
      <w:bookmarkStart w:id="102" w:name="_Toc176261397"/>
      <w:r w:rsidRPr="003B78F2">
        <w:rPr>
          <w:rFonts w:ascii="Tahoma" w:hAnsi="Tahoma" w:cs="Tahoma"/>
          <w:color w:val="auto"/>
          <w:sz w:val="24"/>
          <w:szCs w:val="24"/>
        </w:rPr>
        <w:t>Providing all staff</w:t>
      </w:r>
      <w:r w:rsidR="00BC55AE" w:rsidRPr="003B78F2">
        <w:rPr>
          <w:rFonts w:ascii="Tahoma" w:hAnsi="Tahoma" w:cs="Tahoma"/>
          <w:color w:val="auto"/>
          <w:sz w:val="24"/>
          <w:szCs w:val="24"/>
        </w:rPr>
        <w:t xml:space="preserve"> with adequate information, instruction and training on health and safety issues</w:t>
      </w:r>
      <w:r w:rsidRPr="003B78F2">
        <w:rPr>
          <w:rFonts w:ascii="Tahoma" w:hAnsi="Tahoma" w:cs="Tahoma"/>
          <w:color w:val="auto"/>
          <w:sz w:val="24"/>
          <w:szCs w:val="24"/>
        </w:rPr>
        <w:t>, based on their job needs</w:t>
      </w:r>
      <w:r w:rsidR="00BC55AE" w:rsidRPr="003B78F2">
        <w:rPr>
          <w:rFonts w:ascii="Tahoma" w:hAnsi="Tahoma" w:cs="Tahoma"/>
          <w:color w:val="auto"/>
          <w:sz w:val="24"/>
          <w:szCs w:val="24"/>
        </w:rPr>
        <w:t>.</w:t>
      </w:r>
      <w:bookmarkEnd w:id="101"/>
      <w:bookmarkEnd w:id="102"/>
    </w:p>
    <w:p w14:paraId="147293B1" w14:textId="77777777" w:rsidR="00BC55AE" w:rsidRPr="003B78F2" w:rsidRDefault="00BC55AE" w:rsidP="00BA1904">
      <w:pPr>
        <w:pStyle w:val="Heading1"/>
        <w:numPr>
          <w:ilvl w:val="0"/>
          <w:numId w:val="9"/>
        </w:numPr>
        <w:spacing w:before="0" w:after="0" w:line="360" w:lineRule="auto"/>
        <w:ind w:left="357" w:hanging="357"/>
        <w:jc w:val="both"/>
        <w:rPr>
          <w:rFonts w:ascii="Tahoma" w:hAnsi="Tahoma" w:cs="Tahoma"/>
          <w:color w:val="auto"/>
          <w:sz w:val="24"/>
          <w:szCs w:val="24"/>
        </w:rPr>
      </w:pPr>
      <w:bookmarkStart w:id="103" w:name="_Toc163235948"/>
      <w:bookmarkStart w:id="104" w:name="_Toc176261398"/>
      <w:r w:rsidRPr="003B78F2">
        <w:rPr>
          <w:rFonts w:ascii="Tahoma" w:hAnsi="Tahoma" w:cs="Tahoma"/>
          <w:color w:val="auto"/>
          <w:sz w:val="24"/>
          <w:szCs w:val="24"/>
        </w:rPr>
        <w:t>Making suitable arrangements for the identification of hazards and the completion of risk assessments.</w:t>
      </w:r>
      <w:bookmarkEnd w:id="103"/>
      <w:bookmarkEnd w:id="104"/>
    </w:p>
    <w:p w14:paraId="1BBEAB15" w14:textId="3B98A3DD" w:rsidR="00BC55AE" w:rsidRPr="003B78F2" w:rsidRDefault="00433CA8" w:rsidP="00BA1904">
      <w:pPr>
        <w:pStyle w:val="Heading1"/>
        <w:numPr>
          <w:ilvl w:val="0"/>
          <w:numId w:val="9"/>
        </w:numPr>
        <w:spacing w:before="0" w:after="0" w:line="360" w:lineRule="auto"/>
        <w:ind w:left="357" w:hanging="357"/>
        <w:jc w:val="both"/>
        <w:rPr>
          <w:rFonts w:ascii="Tahoma" w:hAnsi="Tahoma" w:cs="Tahoma"/>
          <w:color w:val="auto"/>
          <w:sz w:val="24"/>
          <w:szCs w:val="24"/>
        </w:rPr>
      </w:pPr>
      <w:bookmarkStart w:id="105" w:name="_Toc163235949"/>
      <w:bookmarkStart w:id="106" w:name="_Toc176261399"/>
      <w:r w:rsidRPr="003B78F2">
        <w:rPr>
          <w:rFonts w:ascii="Tahoma" w:hAnsi="Tahoma" w:cs="Tahoma"/>
          <w:color w:val="auto"/>
          <w:sz w:val="24"/>
          <w:szCs w:val="24"/>
        </w:rPr>
        <w:t>Organising termly drills to test the e</w:t>
      </w:r>
      <w:r w:rsidR="00BC55AE" w:rsidRPr="003B78F2">
        <w:rPr>
          <w:rFonts w:ascii="Tahoma" w:hAnsi="Tahoma" w:cs="Tahoma"/>
          <w:color w:val="auto"/>
          <w:sz w:val="24"/>
          <w:szCs w:val="24"/>
        </w:rPr>
        <w:t xml:space="preserve">mergency procedures </w:t>
      </w:r>
      <w:r w:rsidRPr="003B78F2">
        <w:rPr>
          <w:rFonts w:ascii="Tahoma" w:hAnsi="Tahoma" w:cs="Tahoma"/>
          <w:color w:val="auto"/>
          <w:sz w:val="24"/>
          <w:szCs w:val="24"/>
        </w:rPr>
        <w:t>for fire evacuation and Lockdown practice</w:t>
      </w:r>
      <w:r w:rsidR="00BC55AE" w:rsidRPr="003B78F2">
        <w:rPr>
          <w:rFonts w:ascii="Tahoma" w:hAnsi="Tahoma" w:cs="Tahoma"/>
          <w:color w:val="auto"/>
          <w:sz w:val="24"/>
          <w:szCs w:val="24"/>
        </w:rPr>
        <w:t>.</w:t>
      </w:r>
      <w:bookmarkEnd w:id="105"/>
      <w:bookmarkEnd w:id="106"/>
    </w:p>
    <w:p w14:paraId="6F2FE0D1" w14:textId="2ED6AA55" w:rsidR="00052E82" w:rsidRPr="003B78F2" w:rsidRDefault="00052E82" w:rsidP="00BA1904">
      <w:pPr>
        <w:pStyle w:val="ListParagraph"/>
        <w:numPr>
          <w:ilvl w:val="0"/>
          <w:numId w:val="9"/>
        </w:numPr>
        <w:spacing w:after="0" w:line="360" w:lineRule="auto"/>
        <w:ind w:left="357" w:hanging="357"/>
        <w:jc w:val="both"/>
        <w:rPr>
          <w:rFonts w:ascii="Tahoma" w:hAnsi="Tahoma" w:cs="Tahoma"/>
          <w:sz w:val="24"/>
          <w:szCs w:val="24"/>
        </w:rPr>
      </w:pPr>
      <w:r w:rsidRPr="003B78F2">
        <w:rPr>
          <w:rFonts w:ascii="Tahoma" w:hAnsi="Tahoma" w:cs="Tahoma"/>
          <w:sz w:val="24"/>
          <w:szCs w:val="24"/>
        </w:rPr>
        <w:t xml:space="preserve">Assisting with investigation of </w:t>
      </w:r>
      <w:r w:rsidR="00BC55AE" w:rsidRPr="003B78F2">
        <w:rPr>
          <w:rFonts w:ascii="Tahoma" w:hAnsi="Tahoma" w:cs="Tahoma"/>
          <w:sz w:val="24"/>
          <w:szCs w:val="24"/>
        </w:rPr>
        <w:t xml:space="preserve">accidents are and </w:t>
      </w:r>
      <w:r w:rsidRPr="003B78F2">
        <w:rPr>
          <w:rFonts w:ascii="Tahoma" w:hAnsi="Tahoma" w:cs="Tahoma"/>
          <w:sz w:val="24"/>
          <w:szCs w:val="24"/>
        </w:rPr>
        <w:t>implementing</w:t>
      </w:r>
      <w:r w:rsidR="00BC55AE" w:rsidRPr="003B78F2">
        <w:rPr>
          <w:rFonts w:ascii="Tahoma" w:hAnsi="Tahoma" w:cs="Tahoma"/>
          <w:sz w:val="24"/>
          <w:szCs w:val="24"/>
        </w:rPr>
        <w:t xml:space="preserve"> remedial actio</w:t>
      </w:r>
      <w:r w:rsidRPr="003B78F2">
        <w:rPr>
          <w:rFonts w:ascii="Tahoma" w:hAnsi="Tahoma" w:cs="Tahoma"/>
          <w:sz w:val="24"/>
          <w:szCs w:val="24"/>
        </w:rPr>
        <w:t>ns in conjunction with Site Team</w:t>
      </w:r>
      <w:r w:rsidR="00017D5F" w:rsidRPr="003B78F2">
        <w:rPr>
          <w:rFonts w:ascii="Tahoma" w:hAnsi="Tahoma" w:cs="Tahoma"/>
          <w:sz w:val="24"/>
          <w:szCs w:val="24"/>
        </w:rPr>
        <w:t xml:space="preserve"> in accordance with </w:t>
      </w:r>
      <w:r w:rsidR="00BB2F82">
        <w:rPr>
          <w:rFonts w:ascii="Tahoma" w:hAnsi="Tahoma" w:cs="Tahoma"/>
          <w:sz w:val="24"/>
          <w:szCs w:val="24"/>
        </w:rPr>
        <w:t>the Trust</w:t>
      </w:r>
      <w:r w:rsidR="00017D5F" w:rsidRPr="003B78F2">
        <w:rPr>
          <w:rFonts w:ascii="Tahoma" w:hAnsi="Tahoma" w:cs="Tahoma"/>
          <w:sz w:val="24"/>
          <w:szCs w:val="24"/>
        </w:rPr>
        <w:t>’s agreed procedures</w:t>
      </w:r>
      <w:r w:rsidR="00BC55AE" w:rsidRPr="003B78F2">
        <w:rPr>
          <w:rFonts w:ascii="Tahoma" w:hAnsi="Tahoma" w:cs="Tahoma"/>
          <w:sz w:val="24"/>
          <w:szCs w:val="24"/>
        </w:rPr>
        <w:t>.</w:t>
      </w:r>
    </w:p>
    <w:p w14:paraId="70A082F6" w14:textId="7D282829" w:rsidR="00433CA8" w:rsidRPr="003B78F2" w:rsidRDefault="00052E82" w:rsidP="00BA1904">
      <w:pPr>
        <w:pStyle w:val="ListParagraph"/>
        <w:numPr>
          <w:ilvl w:val="0"/>
          <w:numId w:val="9"/>
        </w:numPr>
        <w:spacing w:after="0" w:line="360" w:lineRule="auto"/>
        <w:ind w:left="357" w:hanging="357"/>
        <w:jc w:val="both"/>
        <w:rPr>
          <w:rFonts w:ascii="Tahoma" w:hAnsi="Tahoma" w:cs="Tahoma"/>
          <w:sz w:val="24"/>
          <w:szCs w:val="24"/>
        </w:rPr>
      </w:pPr>
      <w:r w:rsidRPr="003B78F2">
        <w:rPr>
          <w:rFonts w:ascii="Tahoma" w:hAnsi="Tahoma" w:cs="Tahoma"/>
          <w:sz w:val="24"/>
          <w:szCs w:val="24"/>
        </w:rPr>
        <w:t>C</w:t>
      </w:r>
      <w:r w:rsidR="00433CA8" w:rsidRPr="003B78F2">
        <w:rPr>
          <w:rFonts w:ascii="Tahoma" w:hAnsi="Tahoma" w:cs="Tahoma"/>
          <w:sz w:val="24"/>
          <w:szCs w:val="24"/>
        </w:rPr>
        <w:t>onduct</w:t>
      </w:r>
      <w:r w:rsidRPr="003B78F2">
        <w:rPr>
          <w:rFonts w:ascii="Tahoma" w:hAnsi="Tahoma" w:cs="Tahoma"/>
          <w:sz w:val="24"/>
          <w:szCs w:val="24"/>
        </w:rPr>
        <w:t>ing</w:t>
      </w:r>
      <w:r w:rsidR="00433CA8" w:rsidRPr="003B78F2">
        <w:rPr>
          <w:rFonts w:ascii="Tahoma" w:hAnsi="Tahoma" w:cs="Tahoma"/>
          <w:sz w:val="24"/>
          <w:szCs w:val="24"/>
        </w:rPr>
        <w:t xml:space="preserve"> initial investigations into safety matters raised by staff or students and to take any necessary action </w:t>
      </w:r>
    </w:p>
    <w:p w14:paraId="6596FF46" w14:textId="42521F53" w:rsidR="00052E82" w:rsidRPr="003B78F2" w:rsidRDefault="00052E82" w:rsidP="00BA1904">
      <w:pPr>
        <w:pStyle w:val="ListParagraph"/>
        <w:numPr>
          <w:ilvl w:val="0"/>
          <w:numId w:val="9"/>
        </w:numPr>
        <w:spacing w:after="0" w:line="360" w:lineRule="auto"/>
        <w:ind w:left="357" w:hanging="357"/>
        <w:jc w:val="both"/>
        <w:rPr>
          <w:rFonts w:ascii="Tahoma" w:hAnsi="Tahoma" w:cs="Tahoma"/>
          <w:sz w:val="24"/>
          <w:szCs w:val="24"/>
        </w:rPr>
      </w:pPr>
      <w:r w:rsidRPr="003B78F2">
        <w:rPr>
          <w:rFonts w:ascii="Tahoma" w:hAnsi="Tahoma" w:cs="Tahoma"/>
          <w:sz w:val="24"/>
          <w:szCs w:val="24"/>
        </w:rPr>
        <w:t xml:space="preserve">Liaising with the Trust’s externally appointed Health and Safety Adviser and </w:t>
      </w:r>
      <w:r w:rsidR="009F662C">
        <w:rPr>
          <w:rFonts w:ascii="Tahoma" w:hAnsi="Tahoma" w:cs="Tahoma"/>
          <w:sz w:val="24"/>
          <w:szCs w:val="24"/>
        </w:rPr>
        <w:t>the Trust</w:t>
      </w:r>
      <w:r w:rsidRPr="003B78F2">
        <w:rPr>
          <w:rFonts w:ascii="Tahoma" w:hAnsi="Tahoma" w:cs="Tahoma"/>
          <w:sz w:val="24"/>
          <w:szCs w:val="24"/>
        </w:rPr>
        <w:t xml:space="preserve"> Central Team as required </w:t>
      </w:r>
    </w:p>
    <w:p w14:paraId="1EC2E171" w14:textId="3548868C" w:rsidR="00052E82" w:rsidRPr="003B78F2" w:rsidRDefault="00052E82" w:rsidP="00BA1904">
      <w:pPr>
        <w:pStyle w:val="ListParagraph"/>
        <w:numPr>
          <w:ilvl w:val="0"/>
          <w:numId w:val="9"/>
        </w:numPr>
        <w:spacing w:after="0" w:line="360" w:lineRule="auto"/>
        <w:ind w:left="357" w:hanging="357"/>
        <w:jc w:val="both"/>
        <w:rPr>
          <w:rFonts w:ascii="Tahoma" w:hAnsi="Tahoma" w:cs="Tahoma"/>
          <w:sz w:val="24"/>
          <w:szCs w:val="24"/>
        </w:rPr>
      </w:pPr>
      <w:r w:rsidRPr="003B78F2">
        <w:rPr>
          <w:rFonts w:ascii="Tahoma" w:hAnsi="Tahoma" w:cs="Tahoma"/>
          <w:sz w:val="24"/>
          <w:szCs w:val="24"/>
        </w:rPr>
        <w:t xml:space="preserve">Being available to staff seeking to resolve health and safety problems that cannot be resolved by their line manager </w:t>
      </w:r>
    </w:p>
    <w:p w14:paraId="38ADBFBD" w14:textId="706D9CDA" w:rsidR="00017D5F" w:rsidRPr="003B78F2" w:rsidRDefault="00017D5F" w:rsidP="00BA1904">
      <w:pPr>
        <w:pStyle w:val="ListParagraph"/>
        <w:numPr>
          <w:ilvl w:val="0"/>
          <w:numId w:val="9"/>
        </w:numPr>
        <w:spacing w:after="0" w:line="360" w:lineRule="auto"/>
        <w:ind w:left="357" w:hanging="357"/>
        <w:jc w:val="both"/>
        <w:rPr>
          <w:rFonts w:ascii="Tahoma" w:hAnsi="Tahoma" w:cs="Tahoma"/>
          <w:sz w:val="24"/>
          <w:szCs w:val="24"/>
        </w:rPr>
      </w:pPr>
      <w:r w:rsidRPr="003B78F2">
        <w:rPr>
          <w:rFonts w:ascii="Tahoma" w:hAnsi="Tahoma" w:cs="Tahoma"/>
          <w:sz w:val="24"/>
          <w:szCs w:val="24"/>
        </w:rPr>
        <w:t xml:space="preserve">Distributing </w:t>
      </w:r>
      <w:r w:rsidR="00EC13B5">
        <w:rPr>
          <w:rFonts w:ascii="Tahoma" w:hAnsi="Tahoma" w:cs="Tahoma"/>
          <w:sz w:val="24"/>
          <w:szCs w:val="24"/>
        </w:rPr>
        <w:t>h</w:t>
      </w:r>
      <w:r w:rsidRPr="003B78F2">
        <w:rPr>
          <w:rFonts w:ascii="Tahoma" w:hAnsi="Tahoma" w:cs="Tahoma"/>
          <w:sz w:val="24"/>
          <w:szCs w:val="24"/>
        </w:rPr>
        <w:t xml:space="preserve">ealth and </w:t>
      </w:r>
      <w:r w:rsidR="00EC13B5">
        <w:rPr>
          <w:rFonts w:ascii="Tahoma" w:hAnsi="Tahoma" w:cs="Tahoma"/>
          <w:sz w:val="24"/>
          <w:szCs w:val="24"/>
        </w:rPr>
        <w:t>s</w:t>
      </w:r>
      <w:r w:rsidRPr="003B78F2">
        <w:rPr>
          <w:rFonts w:ascii="Tahoma" w:hAnsi="Tahoma" w:cs="Tahoma"/>
          <w:sz w:val="24"/>
          <w:szCs w:val="24"/>
        </w:rPr>
        <w:t xml:space="preserve">afety bulletins, instructions, etc., issued from time to time and maintaining a file of all such material which is readily accessible to all employees </w:t>
      </w:r>
    </w:p>
    <w:p w14:paraId="37FB64F4" w14:textId="1D41C5D3" w:rsidR="00017D5F" w:rsidRPr="003B78F2" w:rsidRDefault="00017D5F" w:rsidP="00BA1904">
      <w:pPr>
        <w:pStyle w:val="ListParagraph"/>
        <w:numPr>
          <w:ilvl w:val="0"/>
          <w:numId w:val="9"/>
        </w:numPr>
        <w:spacing w:after="0" w:line="360" w:lineRule="auto"/>
        <w:ind w:left="357" w:hanging="357"/>
        <w:jc w:val="both"/>
        <w:rPr>
          <w:rFonts w:ascii="Tahoma" w:hAnsi="Tahoma" w:cs="Tahoma"/>
          <w:sz w:val="24"/>
          <w:szCs w:val="24"/>
        </w:rPr>
      </w:pPr>
      <w:r w:rsidRPr="003B78F2">
        <w:rPr>
          <w:rFonts w:ascii="Tahoma" w:hAnsi="Tahoma" w:cs="Tahoma"/>
          <w:sz w:val="24"/>
          <w:szCs w:val="24"/>
        </w:rPr>
        <w:t xml:space="preserve">Keeping an up-to-date list of all personnel with specific safety responsibilities within the </w:t>
      </w:r>
      <w:r w:rsidR="00EC13B5">
        <w:rPr>
          <w:rFonts w:ascii="Tahoma" w:hAnsi="Tahoma" w:cs="Tahoma"/>
          <w:sz w:val="24"/>
          <w:szCs w:val="24"/>
        </w:rPr>
        <w:t>school</w:t>
      </w:r>
      <w:r w:rsidRPr="003B78F2">
        <w:rPr>
          <w:rFonts w:ascii="Tahoma" w:hAnsi="Tahoma" w:cs="Tahoma"/>
          <w:sz w:val="24"/>
          <w:szCs w:val="24"/>
        </w:rPr>
        <w:t xml:space="preserve">, both teaching and support staff and of their training </w:t>
      </w:r>
    </w:p>
    <w:p w14:paraId="0A9DC70F" w14:textId="53F57B57" w:rsidR="00363C41" w:rsidRPr="003B78F2" w:rsidRDefault="00D4558C" w:rsidP="00BA1904">
      <w:pPr>
        <w:pStyle w:val="ListParagraph"/>
        <w:numPr>
          <w:ilvl w:val="0"/>
          <w:numId w:val="9"/>
        </w:numPr>
        <w:spacing w:line="360" w:lineRule="auto"/>
        <w:jc w:val="both"/>
        <w:rPr>
          <w:rFonts w:ascii="Tahoma" w:hAnsi="Tahoma" w:cs="Tahoma"/>
          <w:sz w:val="24"/>
          <w:szCs w:val="24"/>
        </w:rPr>
      </w:pPr>
      <w:r w:rsidRPr="003B78F2">
        <w:rPr>
          <w:rFonts w:ascii="Tahoma" w:hAnsi="Tahoma" w:cs="Tahoma"/>
          <w:sz w:val="24"/>
          <w:szCs w:val="24"/>
        </w:rPr>
        <w:t>Sharing safety information with contractors,</w:t>
      </w:r>
      <w:r w:rsidR="00363C41" w:rsidRPr="003B78F2">
        <w:rPr>
          <w:rFonts w:ascii="Tahoma" w:hAnsi="Tahoma" w:cs="Tahoma"/>
          <w:sz w:val="24"/>
          <w:szCs w:val="24"/>
        </w:rPr>
        <w:t xml:space="preserve"> </w:t>
      </w:r>
      <w:r w:rsidRPr="003B78F2">
        <w:rPr>
          <w:rFonts w:ascii="Tahoma" w:hAnsi="Tahoma" w:cs="Tahoma"/>
          <w:sz w:val="24"/>
          <w:szCs w:val="24"/>
        </w:rPr>
        <w:t>staff</w:t>
      </w:r>
      <w:r w:rsidR="00363C41" w:rsidRPr="003B78F2">
        <w:rPr>
          <w:rFonts w:ascii="Tahoma" w:hAnsi="Tahoma" w:cs="Tahoma"/>
          <w:sz w:val="24"/>
          <w:szCs w:val="24"/>
        </w:rPr>
        <w:t xml:space="preserve"> and visitors, including those who will be undertaking work on the premises</w:t>
      </w:r>
      <w:r w:rsidRPr="003B78F2">
        <w:rPr>
          <w:rFonts w:ascii="Tahoma" w:hAnsi="Tahoma" w:cs="Tahoma"/>
          <w:sz w:val="24"/>
          <w:szCs w:val="24"/>
        </w:rPr>
        <w:t>.</w:t>
      </w:r>
      <w:r w:rsidR="00363C41" w:rsidRPr="003B78F2">
        <w:rPr>
          <w:rFonts w:ascii="Tahoma" w:hAnsi="Tahoma" w:cs="Tahoma"/>
          <w:sz w:val="24"/>
          <w:szCs w:val="24"/>
        </w:rPr>
        <w:t xml:space="preserve"> </w:t>
      </w:r>
    </w:p>
    <w:p w14:paraId="780227A5" w14:textId="36E7E292" w:rsidR="00603083" w:rsidRPr="003B78F2" w:rsidRDefault="00603083" w:rsidP="00BA1904">
      <w:pPr>
        <w:pStyle w:val="ListParagraph"/>
        <w:numPr>
          <w:ilvl w:val="0"/>
          <w:numId w:val="9"/>
        </w:numPr>
        <w:spacing w:after="0" w:line="360" w:lineRule="auto"/>
        <w:ind w:left="357" w:hanging="357"/>
        <w:jc w:val="both"/>
        <w:rPr>
          <w:rFonts w:ascii="Tahoma" w:hAnsi="Tahoma" w:cs="Tahoma"/>
          <w:sz w:val="24"/>
          <w:szCs w:val="24"/>
        </w:rPr>
      </w:pPr>
      <w:r w:rsidRPr="003B78F2">
        <w:rPr>
          <w:rFonts w:ascii="Tahoma" w:hAnsi="Tahoma" w:cs="Tahoma"/>
          <w:sz w:val="24"/>
          <w:szCs w:val="24"/>
        </w:rPr>
        <w:t>Coordinating the health, safety and welfare arrangements for relevant staff and pupils with special medical needs in tandem with the SENCO lead.</w:t>
      </w:r>
    </w:p>
    <w:p w14:paraId="3343D43E" w14:textId="77777777" w:rsidR="00603083" w:rsidRPr="003B78F2" w:rsidRDefault="00603083" w:rsidP="00BA1904">
      <w:pPr>
        <w:pStyle w:val="ListParagraph"/>
        <w:numPr>
          <w:ilvl w:val="0"/>
          <w:numId w:val="9"/>
        </w:numPr>
        <w:spacing w:line="360" w:lineRule="auto"/>
        <w:jc w:val="both"/>
        <w:rPr>
          <w:rFonts w:ascii="Tahoma" w:hAnsi="Tahoma" w:cs="Tahoma"/>
          <w:b/>
          <w:sz w:val="24"/>
          <w:szCs w:val="24"/>
        </w:rPr>
      </w:pPr>
      <w:r w:rsidRPr="003B78F2">
        <w:rPr>
          <w:rFonts w:ascii="Tahoma" w:hAnsi="Tahoma" w:cs="Tahoma"/>
          <w:sz w:val="24"/>
          <w:szCs w:val="24"/>
        </w:rPr>
        <w:t>Keeping the statutory display of information (H&amp;S poster, H&amp;S Policy Statement, Certificate of Employer Liability Insurance etc) up to date on the staff noticeboard.</w:t>
      </w:r>
    </w:p>
    <w:p w14:paraId="2BD6A946" w14:textId="6AB4A293" w:rsidR="00BC55AE" w:rsidRPr="001B59B2" w:rsidRDefault="00BC55AE" w:rsidP="00BA1904">
      <w:pPr>
        <w:pStyle w:val="ListParagraph"/>
        <w:numPr>
          <w:ilvl w:val="0"/>
          <w:numId w:val="9"/>
        </w:numPr>
        <w:spacing w:line="360" w:lineRule="auto"/>
        <w:jc w:val="both"/>
        <w:rPr>
          <w:rFonts w:ascii="Tahoma" w:hAnsi="Tahoma" w:cs="Tahoma"/>
          <w:b/>
        </w:rPr>
      </w:pPr>
      <w:r w:rsidRPr="003B78F2">
        <w:rPr>
          <w:rFonts w:ascii="Tahoma" w:hAnsi="Tahoma" w:cs="Tahoma"/>
          <w:sz w:val="24"/>
          <w:szCs w:val="24"/>
        </w:rPr>
        <w:lastRenderedPageBreak/>
        <w:t xml:space="preserve">Reporting to the </w:t>
      </w:r>
      <w:r w:rsidR="00A24646" w:rsidRPr="003B78F2">
        <w:rPr>
          <w:rFonts w:ascii="Tahoma" w:hAnsi="Tahoma" w:cs="Tahoma"/>
          <w:sz w:val="24"/>
          <w:szCs w:val="24"/>
        </w:rPr>
        <w:t>Headteacher</w:t>
      </w:r>
      <w:r w:rsidRPr="003B78F2">
        <w:rPr>
          <w:rFonts w:ascii="Tahoma" w:hAnsi="Tahoma" w:cs="Tahoma"/>
          <w:sz w:val="24"/>
          <w:szCs w:val="24"/>
        </w:rPr>
        <w:t xml:space="preserve"> on the health and safety performance of the </w:t>
      </w:r>
      <w:r w:rsidR="00495837">
        <w:rPr>
          <w:rFonts w:ascii="Tahoma" w:hAnsi="Tahoma" w:cs="Tahoma"/>
          <w:sz w:val="24"/>
          <w:szCs w:val="24"/>
        </w:rPr>
        <w:t>school</w:t>
      </w:r>
      <w:r w:rsidR="00603083" w:rsidRPr="003B78F2">
        <w:rPr>
          <w:rFonts w:ascii="Tahoma" w:hAnsi="Tahoma" w:cs="Tahoma"/>
          <w:sz w:val="24"/>
          <w:szCs w:val="24"/>
        </w:rPr>
        <w:t xml:space="preserve"> on a termly basis</w:t>
      </w:r>
      <w:r w:rsidR="00603083" w:rsidRPr="001B59B2">
        <w:rPr>
          <w:rFonts w:ascii="Tahoma" w:hAnsi="Tahoma" w:cs="Tahoma"/>
        </w:rPr>
        <w:t>.</w:t>
      </w:r>
      <w:r w:rsidR="00017D5F" w:rsidRPr="001B59B2">
        <w:rPr>
          <w:rFonts w:ascii="Tahoma" w:hAnsi="Tahoma" w:cs="Tahoma"/>
        </w:rPr>
        <w:t xml:space="preserve">                                </w:t>
      </w:r>
    </w:p>
    <w:p w14:paraId="0057E043" w14:textId="75B966EA" w:rsidR="00603083" w:rsidRPr="003B78F2" w:rsidRDefault="00AD3EAA" w:rsidP="00BA1904">
      <w:pPr>
        <w:pStyle w:val="Heading2"/>
        <w:spacing w:line="360" w:lineRule="auto"/>
        <w:jc w:val="both"/>
        <w:rPr>
          <w:rFonts w:ascii="Tahoma" w:hAnsi="Tahoma" w:cs="Tahoma"/>
          <w:b/>
          <w:color w:val="auto"/>
          <w:sz w:val="28"/>
          <w:szCs w:val="28"/>
        </w:rPr>
      </w:pPr>
      <w:bookmarkStart w:id="107" w:name="_Toc176261400"/>
      <w:r>
        <w:rPr>
          <w:rFonts w:ascii="Tahoma" w:hAnsi="Tahoma" w:cs="Tahoma"/>
          <w:b/>
          <w:color w:val="auto"/>
          <w:sz w:val="28"/>
          <w:szCs w:val="28"/>
        </w:rPr>
        <w:t>1</w:t>
      </w:r>
      <w:r w:rsidR="005718F6" w:rsidRPr="003B78F2">
        <w:rPr>
          <w:rFonts w:ascii="Tahoma" w:hAnsi="Tahoma" w:cs="Tahoma"/>
          <w:b/>
          <w:color w:val="auto"/>
          <w:sz w:val="28"/>
          <w:szCs w:val="28"/>
        </w:rPr>
        <w:t>.</w:t>
      </w:r>
      <w:r w:rsidR="00CC6AD1" w:rsidRPr="003B78F2">
        <w:rPr>
          <w:rFonts w:ascii="Tahoma" w:hAnsi="Tahoma" w:cs="Tahoma"/>
          <w:b/>
          <w:color w:val="auto"/>
          <w:sz w:val="28"/>
          <w:szCs w:val="28"/>
        </w:rPr>
        <w:t>8</w:t>
      </w:r>
      <w:r w:rsidR="005718F6" w:rsidRPr="003B78F2">
        <w:rPr>
          <w:rFonts w:ascii="Tahoma" w:hAnsi="Tahoma" w:cs="Tahoma"/>
          <w:b/>
          <w:color w:val="auto"/>
          <w:sz w:val="28"/>
          <w:szCs w:val="28"/>
        </w:rPr>
        <w:t xml:space="preserve"> </w:t>
      </w:r>
      <w:r w:rsidR="00CC6AD1" w:rsidRPr="003B78F2">
        <w:rPr>
          <w:rFonts w:ascii="Tahoma" w:hAnsi="Tahoma" w:cs="Tahoma"/>
          <w:b/>
          <w:color w:val="auto"/>
          <w:sz w:val="28"/>
          <w:szCs w:val="28"/>
        </w:rPr>
        <w:t>Premises Manager (Officer Manager and/or Maintenance Officer</w:t>
      </w:r>
      <w:bookmarkEnd w:id="107"/>
      <w:r w:rsidR="00603083" w:rsidRPr="003B78F2">
        <w:rPr>
          <w:rFonts w:ascii="Tahoma" w:hAnsi="Tahoma" w:cs="Tahoma"/>
          <w:b/>
          <w:color w:val="auto"/>
          <w:sz w:val="28"/>
          <w:szCs w:val="28"/>
        </w:rPr>
        <w:t xml:space="preserve"> </w:t>
      </w:r>
    </w:p>
    <w:p w14:paraId="51B1BD05" w14:textId="77777777" w:rsidR="003B78F2" w:rsidRPr="003B78F2" w:rsidRDefault="003B78F2" w:rsidP="00BA1904">
      <w:pPr>
        <w:spacing w:line="360" w:lineRule="auto"/>
        <w:jc w:val="both"/>
      </w:pPr>
    </w:p>
    <w:p w14:paraId="33BF2AC9" w14:textId="51D95FAE" w:rsidR="00603083" w:rsidRPr="00D03A27" w:rsidRDefault="009B0051" w:rsidP="00BA1904">
      <w:pPr>
        <w:spacing w:line="360" w:lineRule="auto"/>
        <w:jc w:val="both"/>
        <w:rPr>
          <w:rFonts w:ascii="Tahoma" w:hAnsi="Tahoma" w:cs="Tahoma"/>
          <w:sz w:val="24"/>
          <w:szCs w:val="24"/>
        </w:rPr>
      </w:pPr>
      <w:r w:rsidRPr="00D03A27">
        <w:rPr>
          <w:rFonts w:ascii="Tahoma" w:hAnsi="Tahoma" w:cs="Tahoma"/>
          <w:sz w:val="24"/>
          <w:szCs w:val="24"/>
        </w:rPr>
        <w:t xml:space="preserve">The role of the </w:t>
      </w:r>
      <w:r w:rsidR="00CC6AD1" w:rsidRPr="00D03A27">
        <w:rPr>
          <w:rFonts w:ascii="Tahoma" w:hAnsi="Tahoma" w:cs="Tahoma"/>
          <w:sz w:val="24"/>
          <w:szCs w:val="24"/>
        </w:rPr>
        <w:t>Maintenance Officer</w:t>
      </w:r>
      <w:r w:rsidRPr="00D03A27">
        <w:rPr>
          <w:rFonts w:ascii="Tahoma" w:hAnsi="Tahoma" w:cs="Tahoma"/>
          <w:sz w:val="24"/>
          <w:szCs w:val="24"/>
        </w:rPr>
        <w:t xml:space="preserve"> is </w:t>
      </w:r>
      <w:r w:rsidR="00603083" w:rsidRPr="00D03A27">
        <w:rPr>
          <w:rFonts w:ascii="Tahoma" w:hAnsi="Tahoma" w:cs="Tahoma"/>
          <w:sz w:val="24"/>
          <w:szCs w:val="24"/>
        </w:rPr>
        <w:t xml:space="preserve">to be responsible for </w:t>
      </w:r>
      <w:r w:rsidR="00C8055B">
        <w:rPr>
          <w:rFonts w:ascii="Tahoma" w:hAnsi="Tahoma" w:cs="Tahoma"/>
          <w:sz w:val="24"/>
          <w:szCs w:val="24"/>
        </w:rPr>
        <w:t>h</w:t>
      </w:r>
      <w:r w:rsidR="00603083" w:rsidRPr="00D03A27">
        <w:rPr>
          <w:rFonts w:ascii="Tahoma" w:hAnsi="Tahoma" w:cs="Tahoma"/>
          <w:sz w:val="24"/>
          <w:szCs w:val="24"/>
        </w:rPr>
        <w:t xml:space="preserve">ealth and </w:t>
      </w:r>
      <w:r w:rsidR="00C8055B">
        <w:rPr>
          <w:rFonts w:ascii="Tahoma" w:hAnsi="Tahoma" w:cs="Tahoma"/>
          <w:sz w:val="24"/>
          <w:szCs w:val="24"/>
        </w:rPr>
        <w:t>s</w:t>
      </w:r>
      <w:r w:rsidR="00603083" w:rsidRPr="00D03A27">
        <w:rPr>
          <w:rFonts w:ascii="Tahoma" w:hAnsi="Tahoma" w:cs="Tahoma"/>
          <w:sz w:val="24"/>
          <w:szCs w:val="24"/>
        </w:rPr>
        <w:t xml:space="preserve">afety matters as reasonably requested by the </w:t>
      </w:r>
      <w:r w:rsidR="00A24646" w:rsidRPr="00D03A27">
        <w:rPr>
          <w:rFonts w:ascii="Tahoma" w:hAnsi="Tahoma" w:cs="Tahoma"/>
          <w:sz w:val="24"/>
          <w:szCs w:val="24"/>
        </w:rPr>
        <w:t>Headteacher</w:t>
      </w:r>
      <w:r w:rsidR="00603083" w:rsidRPr="00D03A27">
        <w:rPr>
          <w:rFonts w:ascii="Tahoma" w:hAnsi="Tahoma" w:cs="Tahoma"/>
          <w:sz w:val="24"/>
          <w:szCs w:val="24"/>
        </w:rPr>
        <w:t xml:space="preserve"> and/or Health and Safety Lead and as indicated in this Policy</w:t>
      </w:r>
      <w:r w:rsidRPr="00D03A27">
        <w:rPr>
          <w:rFonts w:ascii="Tahoma" w:hAnsi="Tahoma" w:cs="Tahoma"/>
          <w:sz w:val="24"/>
          <w:szCs w:val="24"/>
        </w:rPr>
        <w:t>.  This will be achieved by:</w:t>
      </w:r>
    </w:p>
    <w:p w14:paraId="0F143952" w14:textId="77777777" w:rsidR="009B0051" w:rsidRPr="00D03A27" w:rsidRDefault="009B0051"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 xml:space="preserve">Maintaining </w:t>
      </w:r>
      <w:r w:rsidR="00603083" w:rsidRPr="00D03A27">
        <w:rPr>
          <w:rFonts w:ascii="Tahoma" w:hAnsi="Tahoma" w:cs="Tahoma"/>
          <w:sz w:val="24"/>
          <w:szCs w:val="24"/>
        </w:rPr>
        <w:t>the asbestos management plan</w:t>
      </w:r>
      <w:r w:rsidRPr="00D03A27">
        <w:rPr>
          <w:rFonts w:ascii="Tahoma" w:hAnsi="Tahoma" w:cs="Tahoma"/>
          <w:sz w:val="24"/>
          <w:szCs w:val="24"/>
        </w:rPr>
        <w:t>;</w:t>
      </w:r>
      <w:r w:rsidR="00603083" w:rsidRPr="00D03A27">
        <w:rPr>
          <w:rFonts w:ascii="Tahoma" w:hAnsi="Tahoma" w:cs="Tahoma"/>
          <w:sz w:val="24"/>
          <w:szCs w:val="24"/>
        </w:rPr>
        <w:t xml:space="preserve"> checking the condition of asbestos containing materials in accordance with the asbestos management plan annually.</w:t>
      </w:r>
    </w:p>
    <w:p w14:paraId="3564CE1B" w14:textId="7B7EFBAB" w:rsidR="009B0051" w:rsidRPr="00D03A27" w:rsidRDefault="009B0051"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Sharing the contents of the asbestos management plan with c</w:t>
      </w:r>
      <w:r w:rsidR="00603083" w:rsidRPr="00D03A27">
        <w:rPr>
          <w:rFonts w:ascii="Tahoma" w:hAnsi="Tahoma" w:cs="Tahoma"/>
          <w:sz w:val="24"/>
          <w:szCs w:val="24"/>
        </w:rPr>
        <w:t xml:space="preserve">ontractors and </w:t>
      </w:r>
      <w:r w:rsidR="000A1D90">
        <w:rPr>
          <w:rFonts w:ascii="Tahoma" w:hAnsi="Tahoma" w:cs="Tahoma"/>
          <w:sz w:val="24"/>
          <w:szCs w:val="24"/>
        </w:rPr>
        <w:t>school</w:t>
      </w:r>
      <w:r w:rsidRPr="00D03A27">
        <w:rPr>
          <w:rFonts w:ascii="Tahoma" w:hAnsi="Tahoma" w:cs="Tahoma"/>
          <w:sz w:val="24"/>
          <w:szCs w:val="24"/>
        </w:rPr>
        <w:t xml:space="preserve"> staff.</w:t>
      </w:r>
    </w:p>
    <w:p w14:paraId="0554ABE1" w14:textId="77777777" w:rsidR="0098606E" w:rsidRPr="00D03A27" w:rsidRDefault="009B0051"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Carrying out</w:t>
      </w:r>
      <w:r w:rsidR="00603083" w:rsidRPr="00D03A27">
        <w:rPr>
          <w:rFonts w:ascii="Tahoma" w:hAnsi="Tahoma" w:cs="Tahoma"/>
          <w:sz w:val="24"/>
          <w:szCs w:val="24"/>
        </w:rPr>
        <w:t xml:space="preserve"> documented water checks </w:t>
      </w:r>
      <w:r w:rsidRPr="00D03A27">
        <w:rPr>
          <w:rFonts w:ascii="Tahoma" w:hAnsi="Tahoma" w:cs="Tahoma"/>
          <w:sz w:val="24"/>
          <w:szCs w:val="24"/>
        </w:rPr>
        <w:t xml:space="preserve">in compliance with the legionella management plan </w:t>
      </w:r>
      <w:r w:rsidR="00603083" w:rsidRPr="00D03A27">
        <w:rPr>
          <w:rFonts w:ascii="Tahoma" w:hAnsi="Tahoma" w:cs="Tahoma"/>
          <w:sz w:val="24"/>
          <w:szCs w:val="24"/>
        </w:rPr>
        <w:t xml:space="preserve">and </w:t>
      </w:r>
      <w:r w:rsidRPr="00D03A27">
        <w:rPr>
          <w:rFonts w:ascii="Tahoma" w:hAnsi="Tahoma" w:cs="Tahoma"/>
          <w:sz w:val="24"/>
          <w:szCs w:val="24"/>
        </w:rPr>
        <w:t>organising</w:t>
      </w:r>
      <w:r w:rsidR="00603083" w:rsidRPr="00D03A27">
        <w:rPr>
          <w:rFonts w:ascii="Tahoma" w:hAnsi="Tahoma" w:cs="Tahoma"/>
          <w:sz w:val="24"/>
          <w:szCs w:val="24"/>
        </w:rPr>
        <w:t xml:space="preserve"> annual check</w:t>
      </w:r>
      <w:r w:rsidRPr="00D03A27">
        <w:rPr>
          <w:rFonts w:ascii="Tahoma" w:hAnsi="Tahoma" w:cs="Tahoma"/>
          <w:sz w:val="24"/>
          <w:szCs w:val="24"/>
        </w:rPr>
        <w:t>s</w:t>
      </w:r>
      <w:r w:rsidR="00603083" w:rsidRPr="00D03A27">
        <w:rPr>
          <w:rFonts w:ascii="Tahoma" w:hAnsi="Tahoma" w:cs="Tahoma"/>
          <w:sz w:val="24"/>
          <w:szCs w:val="24"/>
        </w:rPr>
        <w:t xml:space="preserve"> to be carried out. </w:t>
      </w:r>
    </w:p>
    <w:p w14:paraId="7A575E77" w14:textId="77777777" w:rsidR="0098606E" w:rsidRPr="00D03A27" w:rsidRDefault="0098606E"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M</w:t>
      </w:r>
      <w:r w:rsidR="00603083" w:rsidRPr="00D03A27">
        <w:rPr>
          <w:rFonts w:ascii="Tahoma" w:hAnsi="Tahoma" w:cs="Tahoma"/>
          <w:sz w:val="24"/>
          <w:szCs w:val="24"/>
        </w:rPr>
        <w:t>onitor</w:t>
      </w:r>
      <w:r w:rsidRPr="00D03A27">
        <w:rPr>
          <w:rFonts w:ascii="Tahoma" w:hAnsi="Tahoma" w:cs="Tahoma"/>
          <w:sz w:val="24"/>
          <w:szCs w:val="24"/>
        </w:rPr>
        <w:t>ing</w:t>
      </w:r>
      <w:r w:rsidR="00603083" w:rsidRPr="00D03A27">
        <w:rPr>
          <w:rFonts w:ascii="Tahoma" w:hAnsi="Tahoma" w:cs="Tahoma"/>
          <w:sz w:val="24"/>
          <w:szCs w:val="24"/>
        </w:rPr>
        <w:t xml:space="preserve"> the safe maintenance of premises, plant, machinery and equipment </w:t>
      </w:r>
    </w:p>
    <w:p w14:paraId="62655B9B" w14:textId="542D70C8" w:rsidR="000777DC" w:rsidRPr="00D03A27" w:rsidRDefault="0098606E"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 xml:space="preserve">Maintaining the service and inspection of </w:t>
      </w:r>
      <w:r w:rsidR="00603083" w:rsidRPr="00D03A27">
        <w:rPr>
          <w:rFonts w:ascii="Tahoma" w:hAnsi="Tahoma" w:cs="Tahoma"/>
          <w:sz w:val="24"/>
          <w:szCs w:val="24"/>
        </w:rPr>
        <w:t xml:space="preserve">fire safety equipment </w:t>
      </w:r>
      <w:r w:rsidR="000777DC" w:rsidRPr="00D03A27">
        <w:rPr>
          <w:rFonts w:ascii="Tahoma" w:hAnsi="Tahoma" w:cs="Tahoma"/>
          <w:sz w:val="24"/>
          <w:szCs w:val="24"/>
        </w:rPr>
        <w:t>and security equipment</w:t>
      </w:r>
      <w:r w:rsidR="00CC6AD1" w:rsidRPr="00D03A27">
        <w:rPr>
          <w:rFonts w:ascii="Tahoma" w:hAnsi="Tahoma" w:cs="Tahoma"/>
          <w:sz w:val="24"/>
          <w:szCs w:val="24"/>
        </w:rPr>
        <w:t>.</w:t>
      </w:r>
    </w:p>
    <w:p w14:paraId="1B4C946D" w14:textId="77777777" w:rsidR="000777DC" w:rsidRPr="00D03A27" w:rsidRDefault="000777DC"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Carrying</w:t>
      </w:r>
      <w:r w:rsidR="0098606E" w:rsidRPr="00D03A27">
        <w:rPr>
          <w:rFonts w:ascii="Tahoma" w:hAnsi="Tahoma" w:cs="Tahoma"/>
          <w:sz w:val="24"/>
          <w:szCs w:val="24"/>
        </w:rPr>
        <w:t xml:space="preserve"> out testing of the fire alarm system </w:t>
      </w:r>
      <w:r w:rsidRPr="00D03A27">
        <w:rPr>
          <w:rFonts w:ascii="Tahoma" w:hAnsi="Tahoma" w:cs="Tahoma"/>
          <w:sz w:val="24"/>
          <w:szCs w:val="24"/>
        </w:rPr>
        <w:t xml:space="preserve">on a weekly basis </w:t>
      </w:r>
      <w:r w:rsidR="0098606E" w:rsidRPr="00D03A27">
        <w:rPr>
          <w:rFonts w:ascii="Tahoma" w:hAnsi="Tahoma" w:cs="Tahoma"/>
          <w:sz w:val="24"/>
          <w:szCs w:val="24"/>
        </w:rPr>
        <w:t xml:space="preserve">and emergency lights </w:t>
      </w:r>
      <w:r w:rsidRPr="00D03A27">
        <w:rPr>
          <w:rFonts w:ascii="Tahoma" w:hAnsi="Tahoma" w:cs="Tahoma"/>
          <w:sz w:val="24"/>
          <w:szCs w:val="24"/>
        </w:rPr>
        <w:t>on a monthly basis.</w:t>
      </w:r>
      <w:r w:rsidR="00603083" w:rsidRPr="00D03A27">
        <w:rPr>
          <w:rFonts w:ascii="Tahoma" w:hAnsi="Tahoma" w:cs="Tahoma"/>
          <w:sz w:val="24"/>
          <w:szCs w:val="24"/>
        </w:rPr>
        <w:t xml:space="preserve"> </w:t>
      </w:r>
    </w:p>
    <w:p w14:paraId="02510940" w14:textId="6819C225" w:rsidR="000777DC" w:rsidRPr="00D03A27" w:rsidRDefault="000777DC"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 xml:space="preserve">Maintaining risk assessment for </w:t>
      </w:r>
      <w:r w:rsidR="00603083" w:rsidRPr="00D03A27">
        <w:rPr>
          <w:rFonts w:ascii="Tahoma" w:hAnsi="Tahoma" w:cs="Tahoma"/>
          <w:sz w:val="24"/>
          <w:szCs w:val="24"/>
        </w:rPr>
        <w:t>premises, plant, machinery and equipment</w:t>
      </w:r>
      <w:r w:rsidRPr="00D03A27">
        <w:rPr>
          <w:rFonts w:ascii="Tahoma" w:hAnsi="Tahoma" w:cs="Tahoma"/>
          <w:sz w:val="24"/>
          <w:szCs w:val="24"/>
        </w:rPr>
        <w:t>.</w:t>
      </w:r>
    </w:p>
    <w:p w14:paraId="05EFD7FC" w14:textId="240C40BB" w:rsidR="000777DC" w:rsidRPr="00D03A27" w:rsidRDefault="000777DC"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Providing</w:t>
      </w:r>
      <w:r w:rsidR="00603083" w:rsidRPr="00D03A27">
        <w:rPr>
          <w:rFonts w:ascii="Tahoma" w:hAnsi="Tahoma" w:cs="Tahoma"/>
          <w:sz w:val="24"/>
          <w:szCs w:val="24"/>
        </w:rPr>
        <w:t xml:space="preserve"> staff under his/her direct control (i.e. site assistants and cleaning staff) </w:t>
      </w:r>
      <w:r w:rsidR="008E725A">
        <w:rPr>
          <w:rFonts w:ascii="Tahoma" w:hAnsi="Tahoma" w:cs="Tahoma"/>
          <w:sz w:val="24"/>
          <w:szCs w:val="24"/>
        </w:rPr>
        <w:t>wit</w:t>
      </w:r>
      <w:r w:rsidRPr="00D03A27">
        <w:rPr>
          <w:rFonts w:ascii="Tahoma" w:hAnsi="Tahoma" w:cs="Tahoma"/>
          <w:sz w:val="24"/>
          <w:szCs w:val="24"/>
        </w:rPr>
        <w:t>h</w:t>
      </w:r>
      <w:r w:rsidR="00603083" w:rsidRPr="00D03A27">
        <w:rPr>
          <w:rFonts w:ascii="Tahoma" w:hAnsi="Tahoma" w:cs="Tahoma"/>
          <w:sz w:val="24"/>
          <w:szCs w:val="24"/>
        </w:rPr>
        <w:t xml:space="preserve"> adequate training and instruction in the use of any equipment or materials that they are expected to use </w:t>
      </w:r>
    </w:p>
    <w:p w14:paraId="7CAB4E9C" w14:textId="62A3B397" w:rsidR="000777DC" w:rsidRPr="00D03A27" w:rsidRDefault="000777DC"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Informing</w:t>
      </w:r>
      <w:r w:rsidR="00603083" w:rsidRPr="00D03A27">
        <w:rPr>
          <w:rFonts w:ascii="Tahoma" w:hAnsi="Tahoma" w:cs="Tahoma"/>
          <w:sz w:val="24"/>
          <w:szCs w:val="24"/>
        </w:rPr>
        <w:t xml:space="preserve"> contractors of any hazards that could affect their health and safety while working in the </w:t>
      </w:r>
      <w:r w:rsidR="00026435">
        <w:rPr>
          <w:rFonts w:ascii="Tahoma" w:hAnsi="Tahoma" w:cs="Tahoma"/>
          <w:sz w:val="24"/>
          <w:szCs w:val="24"/>
        </w:rPr>
        <w:t>school</w:t>
      </w:r>
      <w:r w:rsidR="00603083" w:rsidRPr="00D03A27">
        <w:rPr>
          <w:rFonts w:ascii="Tahoma" w:hAnsi="Tahoma" w:cs="Tahoma"/>
          <w:sz w:val="24"/>
          <w:szCs w:val="24"/>
        </w:rPr>
        <w:t xml:space="preserve">, keeping appropriate recorded evidence. </w:t>
      </w:r>
    </w:p>
    <w:p w14:paraId="5EF0F190" w14:textId="77777777" w:rsidR="00E56287" w:rsidRPr="00D03A27" w:rsidRDefault="00E56287"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Monitoring contractors</w:t>
      </w:r>
      <w:r w:rsidR="00603083" w:rsidRPr="00D03A27">
        <w:rPr>
          <w:rFonts w:ascii="Tahoma" w:hAnsi="Tahoma" w:cs="Tahoma"/>
          <w:sz w:val="24"/>
          <w:szCs w:val="24"/>
        </w:rPr>
        <w:t xml:space="preserve"> in terms of </w:t>
      </w:r>
      <w:r w:rsidRPr="00D03A27">
        <w:rPr>
          <w:rFonts w:ascii="Tahoma" w:hAnsi="Tahoma" w:cs="Tahoma"/>
          <w:sz w:val="24"/>
          <w:szCs w:val="24"/>
        </w:rPr>
        <w:t>health and safety</w:t>
      </w:r>
      <w:r w:rsidR="00603083" w:rsidRPr="00D03A27">
        <w:rPr>
          <w:rFonts w:ascii="Tahoma" w:hAnsi="Tahoma" w:cs="Tahoma"/>
          <w:sz w:val="24"/>
          <w:szCs w:val="24"/>
        </w:rPr>
        <w:t xml:space="preserve"> issues (including in respect of H&amp;S competence and safe working practices)</w:t>
      </w:r>
      <w:r w:rsidRPr="00D03A27">
        <w:rPr>
          <w:rFonts w:ascii="Tahoma" w:hAnsi="Tahoma" w:cs="Tahoma"/>
          <w:sz w:val="24"/>
          <w:szCs w:val="24"/>
        </w:rPr>
        <w:t xml:space="preserve"> and reporting non-compliance to the Health and Safety Compliance Supervisor.</w:t>
      </w:r>
      <w:r w:rsidR="00603083" w:rsidRPr="00D03A27">
        <w:rPr>
          <w:rFonts w:ascii="Tahoma" w:hAnsi="Tahoma" w:cs="Tahoma"/>
          <w:sz w:val="24"/>
          <w:szCs w:val="24"/>
        </w:rPr>
        <w:t xml:space="preserve"> </w:t>
      </w:r>
    </w:p>
    <w:p w14:paraId="30C1155D" w14:textId="77777777" w:rsidR="00E56287" w:rsidRPr="00D03A27" w:rsidRDefault="00E56287"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Carrying out</w:t>
      </w:r>
      <w:r w:rsidR="00603083" w:rsidRPr="00D03A27">
        <w:rPr>
          <w:rFonts w:ascii="Tahoma" w:hAnsi="Tahoma" w:cs="Tahoma"/>
          <w:sz w:val="24"/>
          <w:szCs w:val="24"/>
        </w:rPr>
        <w:t xml:space="preserve"> caretaking/cleaning operations </w:t>
      </w:r>
      <w:r w:rsidRPr="00D03A27">
        <w:rPr>
          <w:rFonts w:ascii="Tahoma" w:hAnsi="Tahoma" w:cs="Tahoma"/>
          <w:sz w:val="24"/>
          <w:szCs w:val="24"/>
        </w:rPr>
        <w:t xml:space="preserve">in a safe manner to avoid creating </w:t>
      </w:r>
      <w:r w:rsidR="00603083" w:rsidRPr="00D03A27">
        <w:rPr>
          <w:rFonts w:ascii="Tahoma" w:hAnsi="Tahoma" w:cs="Tahoma"/>
          <w:sz w:val="24"/>
          <w:szCs w:val="24"/>
        </w:rPr>
        <w:t xml:space="preserve">a hazard to other users of the premises </w:t>
      </w:r>
    </w:p>
    <w:p w14:paraId="0A760F6F" w14:textId="77777777" w:rsidR="00821389" w:rsidRPr="00D03A27" w:rsidRDefault="00E56287"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 xml:space="preserve">Keeping the </w:t>
      </w:r>
      <w:proofErr w:type="spellStart"/>
      <w:r w:rsidRPr="00D03A27">
        <w:rPr>
          <w:rFonts w:ascii="Tahoma" w:hAnsi="Tahoma" w:cs="Tahoma"/>
          <w:sz w:val="24"/>
          <w:szCs w:val="24"/>
        </w:rPr>
        <w:t>CoSHH</w:t>
      </w:r>
      <w:proofErr w:type="spellEnd"/>
      <w:r w:rsidRPr="00D03A27">
        <w:rPr>
          <w:rFonts w:ascii="Tahoma" w:hAnsi="Tahoma" w:cs="Tahoma"/>
          <w:sz w:val="24"/>
          <w:szCs w:val="24"/>
        </w:rPr>
        <w:t xml:space="preserve"> register and associated </w:t>
      </w:r>
      <w:proofErr w:type="spellStart"/>
      <w:r w:rsidRPr="00D03A27">
        <w:rPr>
          <w:rFonts w:ascii="Tahoma" w:hAnsi="Tahoma" w:cs="Tahoma"/>
          <w:sz w:val="24"/>
          <w:szCs w:val="24"/>
        </w:rPr>
        <w:t>CoSHH</w:t>
      </w:r>
      <w:proofErr w:type="spellEnd"/>
      <w:r w:rsidRPr="00D03A27">
        <w:rPr>
          <w:rFonts w:ascii="Tahoma" w:hAnsi="Tahoma" w:cs="Tahoma"/>
          <w:sz w:val="24"/>
          <w:szCs w:val="24"/>
        </w:rPr>
        <w:t xml:space="preserve"> assessments up to date</w:t>
      </w:r>
    </w:p>
    <w:p w14:paraId="02371FE3" w14:textId="4306113E" w:rsidR="00821389" w:rsidRPr="00D03A27" w:rsidRDefault="00821389"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lastRenderedPageBreak/>
        <w:t xml:space="preserve">Taking steps to remove or reduce hazards, so far as is reasonably practicable, when notified by </w:t>
      </w:r>
      <w:r w:rsidR="00270EF7">
        <w:rPr>
          <w:rFonts w:ascii="Tahoma" w:hAnsi="Tahoma" w:cs="Tahoma"/>
          <w:sz w:val="24"/>
          <w:szCs w:val="24"/>
        </w:rPr>
        <w:t>school</w:t>
      </w:r>
      <w:r w:rsidRPr="00D03A27">
        <w:rPr>
          <w:rFonts w:ascii="Tahoma" w:hAnsi="Tahoma" w:cs="Tahoma"/>
          <w:sz w:val="24"/>
          <w:szCs w:val="24"/>
        </w:rPr>
        <w:t xml:space="preserve"> staff. </w:t>
      </w:r>
    </w:p>
    <w:p w14:paraId="28AAC688" w14:textId="77777777" w:rsidR="00821389" w:rsidRPr="00D03A27" w:rsidRDefault="00821389"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Undertaking</w:t>
      </w:r>
      <w:r w:rsidR="00603083" w:rsidRPr="00D03A27">
        <w:rPr>
          <w:rFonts w:ascii="Tahoma" w:hAnsi="Tahoma" w:cs="Tahoma"/>
          <w:sz w:val="24"/>
          <w:szCs w:val="24"/>
        </w:rPr>
        <w:t xml:space="preserve"> termly safety inspections, identifying any hazards and risks associated with the premises/departments/grounds ensuring these are monitored and controlled </w:t>
      </w:r>
    </w:p>
    <w:p w14:paraId="435485ED" w14:textId="77777777" w:rsidR="00821389" w:rsidRPr="00D03A27" w:rsidRDefault="00821389"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Using appropriate</w:t>
      </w:r>
      <w:r w:rsidR="00603083" w:rsidRPr="00D03A27">
        <w:rPr>
          <w:rFonts w:ascii="Tahoma" w:hAnsi="Tahoma" w:cs="Tahoma"/>
          <w:sz w:val="24"/>
          <w:szCs w:val="24"/>
        </w:rPr>
        <w:t xml:space="preserve"> protective clothing and </w:t>
      </w:r>
      <w:r w:rsidRPr="00D03A27">
        <w:rPr>
          <w:rFonts w:ascii="Tahoma" w:hAnsi="Tahoma" w:cs="Tahoma"/>
          <w:sz w:val="24"/>
          <w:szCs w:val="24"/>
        </w:rPr>
        <w:t xml:space="preserve">safety </w:t>
      </w:r>
      <w:r w:rsidR="00603083" w:rsidRPr="00D03A27">
        <w:rPr>
          <w:rFonts w:ascii="Tahoma" w:hAnsi="Tahoma" w:cs="Tahoma"/>
          <w:sz w:val="24"/>
          <w:szCs w:val="24"/>
        </w:rPr>
        <w:t xml:space="preserve">equipment where appropriate, </w:t>
      </w:r>
      <w:r w:rsidRPr="00D03A27">
        <w:rPr>
          <w:rFonts w:ascii="Tahoma" w:hAnsi="Tahoma" w:cs="Tahoma"/>
          <w:sz w:val="24"/>
          <w:szCs w:val="24"/>
        </w:rPr>
        <w:t xml:space="preserve">in accordance with the </w:t>
      </w:r>
      <w:proofErr w:type="gramStart"/>
      <w:r w:rsidRPr="00D03A27">
        <w:rPr>
          <w:rFonts w:ascii="Tahoma" w:hAnsi="Tahoma" w:cs="Tahoma"/>
          <w:sz w:val="24"/>
          <w:szCs w:val="24"/>
        </w:rPr>
        <w:t>controls</w:t>
      </w:r>
      <w:proofErr w:type="gramEnd"/>
      <w:r w:rsidRPr="00D03A27">
        <w:rPr>
          <w:rFonts w:ascii="Tahoma" w:hAnsi="Tahoma" w:cs="Tahoma"/>
          <w:sz w:val="24"/>
          <w:szCs w:val="24"/>
        </w:rPr>
        <w:t xml:space="preserve"> measures identified in risk assessments.</w:t>
      </w:r>
    </w:p>
    <w:p w14:paraId="05179060" w14:textId="77777777" w:rsidR="00821389" w:rsidRPr="00D03A27" w:rsidRDefault="00821389" w:rsidP="00BA1904">
      <w:pPr>
        <w:pStyle w:val="ListParagraph"/>
        <w:numPr>
          <w:ilvl w:val="0"/>
          <w:numId w:val="15"/>
        </w:numPr>
        <w:spacing w:line="360" w:lineRule="auto"/>
        <w:jc w:val="both"/>
        <w:rPr>
          <w:rFonts w:ascii="Tahoma" w:hAnsi="Tahoma" w:cs="Tahoma"/>
          <w:sz w:val="24"/>
          <w:szCs w:val="24"/>
        </w:rPr>
      </w:pPr>
      <w:r w:rsidRPr="00D03A27">
        <w:rPr>
          <w:rFonts w:ascii="Tahoma" w:hAnsi="Tahoma" w:cs="Tahoma"/>
          <w:sz w:val="24"/>
          <w:szCs w:val="24"/>
        </w:rPr>
        <w:t>W</w:t>
      </w:r>
      <w:r w:rsidR="00603083" w:rsidRPr="00D03A27">
        <w:rPr>
          <w:rFonts w:ascii="Tahoma" w:hAnsi="Tahoma" w:cs="Tahoma"/>
          <w:sz w:val="24"/>
          <w:szCs w:val="24"/>
        </w:rPr>
        <w:t xml:space="preserve">ithin the remit of their responsibilities, that </w:t>
      </w:r>
    </w:p>
    <w:p w14:paraId="644B2908" w14:textId="23C14BD4" w:rsidR="00821389" w:rsidRPr="00D03A27" w:rsidRDefault="00603083" w:rsidP="00BA1904">
      <w:pPr>
        <w:pStyle w:val="ListParagraph"/>
        <w:numPr>
          <w:ilvl w:val="0"/>
          <w:numId w:val="16"/>
        </w:numPr>
        <w:spacing w:line="360" w:lineRule="auto"/>
        <w:jc w:val="both"/>
        <w:rPr>
          <w:rFonts w:ascii="Tahoma" w:hAnsi="Tahoma" w:cs="Tahoma"/>
          <w:sz w:val="24"/>
          <w:szCs w:val="24"/>
        </w:rPr>
      </w:pPr>
      <w:r w:rsidRPr="00D03A27">
        <w:rPr>
          <w:rFonts w:ascii="Tahoma" w:hAnsi="Tahoma" w:cs="Tahoma"/>
          <w:sz w:val="24"/>
          <w:szCs w:val="24"/>
        </w:rPr>
        <w:t xml:space="preserve">employees new to the </w:t>
      </w:r>
      <w:r w:rsidR="00C8055B">
        <w:rPr>
          <w:rFonts w:ascii="Tahoma" w:hAnsi="Tahoma" w:cs="Tahoma"/>
          <w:sz w:val="24"/>
          <w:szCs w:val="24"/>
        </w:rPr>
        <w:t>school</w:t>
      </w:r>
      <w:r w:rsidRPr="00D03A27">
        <w:rPr>
          <w:rFonts w:ascii="Tahoma" w:hAnsi="Tahoma" w:cs="Tahoma"/>
          <w:sz w:val="24"/>
          <w:szCs w:val="24"/>
        </w:rPr>
        <w:t xml:space="preserve"> are helped to perform their duties in a safe manner, </w:t>
      </w:r>
    </w:p>
    <w:p w14:paraId="71B0EEC8" w14:textId="09D35DFA" w:rsidR="00821389" w:rsidRPr="00D03A27" w:rsidRDefault="00603083" w:rsidP="00BA1904">
      <w:pPr>
        <w:pStyle w:val="ListParagraph"/>
        <w:numPr>
          <w:ilvl w:val="0"/>
          <w:numId w:val="16"/>
        </w:numPr>
        <w:spacing w:line="360" w:lineRule="auto"/>
        <w:jc w:val="both"/>
        <w:rPr>
          <w:rFonts w:ascii="Tahoma" w:hAnsi="Tahoma" w:cs="Tahoma"/>
          <w:sz w:val="24"/>
          <w:szCs w:val="24"/>
        </w:rPr>
      </w:pPr>
      <w:r w:rsidRPr="00D03A27">
        <w:rPr>
          <w:rFonts w:ascii="Tahoma" w:hAnsi="Tahoma" w:cs="Tahoma"/>
          <w:sz w:val="24"/>
          <w:szCs w:val="24"/>
        </w:rPr>
        <w:t xml:space="preserve">pupils are able to work and move about safely in the </w:t>
      </w:r>
      <w:r w:rsidR="00202A93">
        <w:rPr>
          <w:rFonts w:ascii="Tahoma" w:hAnsi="Tahoma" w:cs="Tahoma"/>
          <w:sz w:val="24"/>
          <w:szCs w:val="24"/>
        </w:rPr>
        <w:t>school</w:t>
      </w:r>
      <w:r w:rsidRPr="00D03A27">
        <w:rPr>
          <w:rFonts w:ascii="Tahoma" w:hAnsi="Tahoma" w:cs="Tahoma"/>
          <w:sz w:val="24"/>
          <w:szCs w:val="24"/>
        </w:rPr>
        <w:t xml:space="preserve"> and </w:t>
      </w:r>
    </w:p>
    <w:p w14:paraId="32D936FE" w14:textId="77777777" w:rsidR="00932010" w:rsidRPr="00D03A27" w:rsidRDefault="00603083" w:rsidP="00BA1904">
      <w:pPr>
        <w:pStyle w:val="ListParagraph"/>
        <w:numPr>
          <w:ilvl w:val="0"/>
          <w:numId w:val="16"/>
        </w:numPr>
        <w:spacing w:line="360" w:lineRule="auto"/>
        <w:jc w:val="both"/>
        <w:rPr>
          <w:rFonts w:ascii="Tahoma" w:hAnsi="Tahoma" w:cs="Tahoma"/>
          <w:sz w:val="24"/>
          <w:szCs w:val="24"/>
        </w:rPr>
      </w:pPr>
      <w:r w:rsidRPr="00D03A27">
        <w:rPr>
          <w:rFonts w:ascii="Tahoma" w:hAnsi="Tahoma" w:cs="Tahoma"/>
          <w:sz w:val="24"/>
          <w:szCs w:val="24"/>
        </w:rPr>
        <w:t>all other persons, visitors, parents and contractors, are able to do</w:t>
      </w:r>
      <w:r w:rsidR="00932010" w:rsidRPr="00D03A27">
        <w:rPr>
          <w:rFonts w:ascii="Tahoma" w:hAnsi="Tahoma" w:cs="Tahoma"/>
          <w:sz w:val="24"/>
          <w:szCs w:val="24"/>
        </w:rPr>
        <w:t xml:space="preserve"> so</w:t>
      </w:r>
      <w:r w:rsidRPr="00D03A27">
        <w:rPr>
          <w:rFonts w:ascii="Tahoma" w:hAnsi="Tahoma" w:cs="Tahoma"/>
          <w:sz w:val="24"/>
          <w:szCs w:val="24"/>
        </w:rPr>
        <w:t xml:space="preserve">. </w:t>
      </w:r>
    </w:p>
    <w:p w14:paraId="0B079031" w14:textId="1662620B" w:rsidR="00932010" w:rsidRPr="00D03A27" w:rsidRDefault="00932010" w:rsidP="00BA1904">
      <w:pPr>
        <w:pStyle w:val="ListParagraph"/>
        <w:numPr>
          <w:ilvl w:val="0"/>
          <w:numId w:val="17"/>
        </w:numPr>
        <w:spacing w:line="360" w:lineRule="auto"/>
        <w:jc w:val="both"/>
        <w:rPr>
          <w:rFonts w:ascii="Tahoma" w:hAnsi="Tahoma" w:cs="Tahoma"/>
          <w:sz w:val="24"/>
          <w:szCs w:val="24"/>
        </w:rPr>
      </w:pPr>
      <w:r w:rsidRPr="00D03A27">
        <w:rPr>
          <w:rFonts w:ascii="Tahoma" w:hAnsi="Tahoma" w:cs="Tahoma"/>
          <w:sz w:val="24"/>
          <w:szCs w:val="24"/>
        </w:rPr>
        <w:t>U</w:t>
      </w:r>
      <w:r w:rsidR="00603083" w:rsidRPr="00D03A27">
        <w:rPr>
          <w:rFonts w:ascii="Tahoma" w:hAnsi="Tahoma" w:cs="Tahoma"/>
          <w:sz w:val="24"/>
          <w:szCs w:val="24"/>
        </w:rPr>
        <w:t>s</w:t>
      </w:r>
      <w:r w:rsidRPr="00D03A27">
        <w:rPr>
          <w:rFonts w:ascii="Tahoma" w:hAnsi="Tahoma" w:cs="Tahoma"/>
          <w:sz w:val="24"/>
          <w:szCs w:val="24"/>
        </w:rPr>
        <w:t>ing</w:t>
      </w:r>
      <w:r w:rsidR="00603083" w:rsidRPr="00D03A27">
        <w:rPr>
          <w:rFonts w:ascii="Tahoma" w:hAnsi="Tahoma" w:cs="Tahoma"/>
          <w:sz w:val="24"/>
          <w:szCs w:val="24"/>
        </w:rPr>
        <w:t xml:space="preserve"> the appropriate </w:t>
      </w:r>
      <w:r w:rsidR="00202A93">
        <w:rPr>
          <w:rFonts w:ascii="Tahoma" w:hAnsi="Tahoma" w:cs="Tahoma"/>
          <w:sz w:val="24"/>
          <w:szCs w:val="24"/>
        </w:rPr>
        <w:t>Beam Trust</w:t>
      </w:r>
      <w:r w:rsidR="00603083" w:rsidRPr="00D03A27">
        <w:rPr>
          <w:rFonts w:ascii="Tahoma" w:hAnsi="Tahoma" w:cs="Tahoma"/>
          <w:sz w:val="24"/>
          <w:szCs w:val="24"/>
        </w:rPr>
        <w:t xml:space="preserve"> purchased compliance software to record and monitor all compliance information </w:t>
      </w:r>
    </w:p>
    <w:p w14:paraId="16DE3078" w14:textId="043E7625" w:rsidR="00603083" w:rsidRPr="00D03A27" w:rsidRDefault="00932010" w:rsidP="00BA1904">
      <w:pPr>
        <w:pStyle w:val="ListParagraph"/>
        <w:numPr>
          <w:ilvl w:val="0"/>
          <w:numId w:val="17"/>
        </w:numPr>
        <w:spacing w:line="360" w:lineRule="auto"/>
        <w:jc w:val="both"/>
        <w:rPr>
          <w:rFonts w:ascii="Tahoma" w:hAnsi="Tahoma" w:cs="Tahoma"/>
          <w:sz w:val="24"/>
          <w:szCs w:val="24"/>
        </w:rPr>
      </w:pPr>
      <w:r w:rsidRPr="00D03A27">
        <w:rPr>
          <w:rFonts w:ascii="Tahoma" w:hAnsi="Tahoma" w:cs="Tahoma"/>
          <w:sz w:val="24"/>
          <w:szCs w:val="24"/>
        </w:rPr>
        <w:t>K</w:t>
      </w:r>
      <w:r w:rsidR="00603083" w:rsidRPr="00D03A27">
        <w:rPr>
          <w:rFonts w:ascii="Tahoma" w:hAnsi="Tahoma" w:cs="Tahoma"/>
          <w:sz w:val="24"/>
          <w:szCs w:val="24"/>
        </w:rPr>
        <w:t>eep</w:t>
      </w:r>
      <w:r w:rsidRPr="00D03A27">
        <w:rPr>
          <w:rFonts w:ascii="Tahoma" w:hAnsi="Tahoma" w:cs="Tahoma"/>
          <w:sz w:val="24"/>
          <w:szCs w:val="24"/>
        </w:rPr>
        <w:t>ing</w:t>
      </w:r>
      <w:r w:rsidR="00603083" w:rsidRPr="00D03A27">
        <w:rPr>
          <w:rFonts w:ascii="Tahoma" w:hAnsi="Tahoma" w:cs="Tahoma"/>
          <w:sz w:val="24"/>
          <w:szCs w:val="24"/>
        </w:rPr>
        <w:t xml:space="preserve"> up to date with all relevant </w:t>
      </w:r>
      <w:r w:rsidRPr="00D03A27">
        <w:rPr>
          <w:rFonts w:ascii="Tahoma" w:hAnsi="Tahoma" w:cs="Tahoma"/>
          <w:sz w:val="24"/>
          <w:szCs w:val="24"/>
        </w:rPr>
        <w:t>health and safety</w:t>
      </w:r>
      <w:r w:rsidR="00603083" w:rsidRPr="00D03A27">
        <w:rPr>
          <w:rFonts w:ascii="Tahoma" w:hAnsi="Tahoma" w:cs="Tahoma"/>
          <w:sz w:val="24"/>
          <w:szCs w:val="24"/>
        </w:rPr>
        <w:t xml:space="preserve"> guidance and training</w:t>
      </w:r>
    </w:p>
    <w:p w14:paraId="3879ACC1" w14:textId="77777777" w:rsidR="00D03A27" w:rsidRPr="00D03A27" w:rsidRDefault="00D03A27" w:rsidP="00BA1904">
      <w:pPr>
        <w:pStyle w:val="Heading2"/>
        <w:spacing w:line="360" w:lineRule="auto"/>
        <w:jc w:val="both"/>
        <w:rPr>
          <w:rFonts w:ascii="Tahoma" w:hAnsi="Tahoma" w:cs="Tahoma"/>
          <w:b/>
          <w:color w:val="auto"/>
          <w:sz w:val="28"/>
          <w:szCs w:val="28"/>
        </w:rPr>
      </w:pPr>
      <w:bookmarkStart w:id="108" w:name="_Toc176261401"/>
    </w:p>
    <w:p w14:paraId="7119AB6B" w14:textId="7E39BAA0" w:rsidR="00932010" w:rsidRPr="00D03A27" w:rsidRDefault="00AD3EAA" w:rsidP="00BA1904">
      <w:pPr>
        <w:pStyle w:val="Heading2"/>
        <w:spacing w:line="360" w:lineRule="auto"/>
        <w:jc w:val="both"/>
        <w:rPr>
          <w:rFonts w:ascii="Tahoma" w:hAnsi="Tahoma" w:cs="Tahoma"/>
          <w:b/>
          <w:color w:val="auto"/>
          <w:sz w:val="28"/>
          <w:szCs w:val="28"/>
        </w:rPr>
      </w:pPr>
      <w:r>
        <w:rPr>
          <w:rFonts w:ascii="Tahoma" w:hAnsi="Tahoma" w:cs="Tahoma"/>
          <w:b/>
          <w:color w:val="auto"/>
          <w:sz w:val="28"/>
          <w:szCs w:val="28"/>
        </w:rPr>
        <w:t>1</w:t>
      </w:r>
      <w:r w:rsidR="005718F6" w:rsidRPr="00D03A27">
        <w:rPr>
          <w:rFonts w:ascii="Tahoma" w:hAnsi="Tahoma" w:cs="Tahoma"/>
          <w:b/>
          <w:color w:val="auto"/>
          <w:sz w:val="28"/>
          <w:szCs w:val="28"/>
        </w:rPr>
        <w:t>.</w:t>
      </w:r>
      <w:r w:rsidR="004415EA" w:rsidRPr="00D03A27">
        <w:rPr>
          <w:rFonts w:ascii="Tahoma" w:hAnsi="Tahoma" w:cs="Tahoma"/>
          <w:b/>
          <w:color w:val="auto"/>
          <w:sz w:val="28"/>
          <w:szCs w:val="28"/>
        </w:rPr>
        <w:t>9</w:t>
      </w:r>
      <w:r w:rsidR="005718F6" w:rsidRPr="00D03A27">
        <w:rPr>
          <w:rFonts w:ascii="Tahoma" w:hAnsi="Tahoma" w:cs="Tahoma"/>
          <w:b/>
          <w:color w:val="auto"/>
          <w:sz w:val="28"/>
          <w:szCs w:val="28"/>
        </w:rPr>
        <w:t xml:space="preserve"> </w:t>
      </w:r>
      <w:r w:rsidR="004415EA" w:rsidRPr="00D03A27">
        <w:rPr>
          <w:rFonts w:ascii="Tahoma" w:hAnsi="Tahoma" w:cs="Tahoma"/>
          <w:b/>
          <w:color w:val="auto"/>
          <w:sz w:val="28"/>
          <w:szCs w:val="28"/>
        </w:rPr>
        <w:t>SLT</w:t>
      </w:r>
      <w:r w:rsidR="00932010" w:rsidRPr="00D03A27">
        <w:rPr>
          <w:rFonts w:ascii="Tahoma" w:hAnsi="Tahoma" w:cs="Tahoma"/>
          <w:b/>
          <w:color w:val="auto"/>
          <w:sz w:val="28"/>
          <w:szCs w:val="28"/>
        </w:rPr>
        <w:t>/Subject Co-ordinators</w:t>
      </w:r>
      <w:bookmarkEnd w:id="108"/>
      <w:r w:rsidR="00932010" w:rsidRPr="00D03A27">
        <w:rPr>
          <w:rFonts w:ascii="Tahoma" w:hAnsi="Tahoma" w:cs="Tahoma"/>
          <w:b/>
          <w:color w:val="auto"/>
          <w:sz w:val="28"/>
          <w:szCs w:val="28"/>
        </w:rPr>
        <w:t xml:space="preserve"> </w:t>
      </w:r>
    </w:p>
    <w:p w14:paraId="58AF548A" w14:textId="77777777" w:rsidR="005718F6" w:rsidRPr="001B59B2" w:rsidRDefault="005718F6" w:rsidP="00BA1904">
      <w:pPr>
        <w:spacing w:line="360" w:lineRule="auto"/>
        <w:jc w:val="both"/>
        <w:rPr>
          <w:rFonts w:ascii="Tahoma" w:hAnsi="Tahoma" w:cs="Tahoma"/>
        </w:rPr>
      </w:pPr>
    </w:p>
    <w:p w14:paraId="0B0DBC5F" w14:textId="10881667" w:rsidR="00932010" w:rsidRPr="00023722" w:rsidRDefault="00932010" w:rsidP="00BA1904">
      <w:pPr>
        <w:spacing w:line="360" w:lineRule="auto"/>
        <w:jc w:val="both"/>
        <w:rPr>
          <w:rFonts w:ascii="Tahoma" w:hAnsi="Tahoma" w:cs="Tahoma"/>
          <w:sz w:val="24"/>
          <w:szCs w:val="24"/>
        </w:rPr>
      </w:pPr>
      <w:r w:rsidRPr="00023722">
        <w:rPr>
          <w:rFonts w:ascii="Tahoma" w:hAnsi="Tahoma" w:cs="Tahoma"/>
          <w:sz w:val="24"/>
          <w:szCs w:val="24"/>
        </w:rPr>
        <w:t xml:space="preserve">The roles of </w:t>
      </w:r>
      <w:r w:rsidR="004415EA" w:rsidRPr="00023722">
        <w:rPr>
          <w:rFonts w:ascii="Tahoma" w:hAnsi="Tahoma" w:cs="Tahoma"/>
          <w:sz w:val="24"/>
          <w:szCs w:val="24"/>
        </w:rPr>
        <w:t>SLT/</w:t>
      </w:r>
      <w:r w:rsidRPr="00023722">
        <w:rPr>
          <w:rFonts w:ascii="Tahoma" w:hAnsi="Tahoma" w:cs="Tahoma"/>
          <w:sz w:val="24"/>
          <w:szCs w:val="24"/>
        </w:rPr>
        <w:t>Subject Co-ordinators for all matters of health and safety are as follows:</w:t>
      </w:r>
    </w:p>
    <w:p w14:paraId="6ACE0C4C" w14:textId="4659C327" w:rsidR="00932010" w:rsidRPr="00023722" w:rsidRDefault="00D51490" w:rsidP="00BA1904">
      <w:pPr>
        <w:pStyle w:val="ListParagraph"/>
        <w:numPr>
          <w:ilvl w:val="0"/>
          <w:numId w:val="18"/>
        </w:numPr>
        <w:spacing w:line="360" w:lineRule="auto"/>
        <w:jc w:val="both"/>
        <w:rPr>
          <w:rFonts w:ascii="Tahoma" w:hAnsi="Tahoma" w:cs="Tahoma"/>
          <w:sz w:val="24"/>
          <w:szCs w:val="24"/>
        </w:rPr>
      </w:pPr>
      <w:r w:rsidRPr="00023722">
        <w:rPr>
          <w:rFonts w:ascii="Tahoma" w:hAnsi="Tahoma" w:cs="Tahoma"/>
          <w:sz w:val="24"/>
          <w:szCs w:val="24"/>
        </w:rPr>
        <w:t>T</w:t>
      </w:r>
      <w:r w:rsidR="00932010" w:rsidRPr="00023722">
        <w:rPr>
          <w:rFonts w:ascii="Tahoma" w:hAnsi="Tahoma" w:cs="Tahoma"/>
          <w:sz w:val="24"/>
          <w:szCs w:val="24"/>
        </w:rPr>
        <w:t xml:space="preserve">o bring to the notice of the </w:t>
      </w:r>
      <w:r w:rsidR="00A24646" w:rsidRPr="00023722">
        <w:rPr>
          <w:rFonts w:ascii="Tahoma" w:hAnsi="Tahoma" w:cs="Tahoma"/>
          <w:sz w:val="24"/>
          <w:szCs w:val="24"/>
        </w:rPr>
        <w:t>Headteacher</w:t>
      </w:r>
      <w:r w:rsidR="00932010" w:rsidRPr="00023722">
        <w:rPr>
          <w:rFonts w:ascii="Tahoma" w:hAnsi="Tahoma" w:cs="Tahoma"/>
          <w:sz w:val="24"/>
          <w:szCs w:val="24"/>
        </w:rPr>
        <w:t xml:space="preserve"> (or the Lead for Health and Safety/equivalent) any significant problems or defects affecting the health, safety or welfare of staff, pupils or other persons in their department or subject area. Routine day to day H&amp;S issues should be reported through the </w:t>
      </w:r>
      <w:r w:rsidR="00C35871">
        <w:rPr>
          <w:rFonts w:ascii="Tahoma" w:hAnsi="Tahoma" w:cs="Tahoma"/>
          <w:sz w:val="24"/>
          <w:szCs w:val="24"/>
        </w:rPr>
        <w:t>school</w:t>
      </w:r>
      <w:r w:rsidR="00932010" w:rsidRPr="00023722">
        <w:rPr>
          <w:rFonts w:ascii="Tahoma" w:hAnsi="Tahoma" w:cs="Tahoma"/>
          <w:sz w:val="24"/>
          <w:szCs w:val="24"/>
        </w:rPr>
        <w:t xml:space="preserve">’s agreed channels </w:t>
      </w:r>
    </w:p>
    <w:p w14:paraId="62C3CCC4" w14:textId="7D0C967F" w:rsidR="00932010" w:rsidRPr="00023722" w:rsidRDefault="00D51490" w:rsidP="00BA1904">
      <w:pPr>
        <w:pStyle w:val="ListParagraph"/>
        <w:numPr>
          <w:ilvl w:val="0"/>
          <w:numId w:val="18"/>
        </w:numPr>
        <w:spacing w:line="360" w:lineRule="auto"/>
        <w:jc w:val="both"/>
        <w:rPr>
          <w:rFonts w:ascii="Tahoma" w:hAnsi="Tahoma" w:cs="Tahoma"/>
          <w:sz w:val="24"/>
          <w:szCs w:val="24"/>
        </w:rPr>
      </w:pPr>
      <w:r w:rsidRPr="00023722">
        <w:rPr>
          <w:rFonts w:ascii="Tahoma" w:hAnsi="Tahoma" w:cs="Tahoma"/>
          <w:sz w:val="24"/>
          <w:szCs w:val="24"/>
        </w:rPr>
        <w:t>Provide</w:t>
      </w:r>
      <w:r w:rsidR="00932010" w:rsidRPr="00023722">
        <w:rPr>
          <w:rFonts w:ascii="Tahoma" w:hAnsi="Tahoma" w:cs="Tahoma"/>
          <w:sz w:val="24"/>
          <w:szCs w:val="24"/>
        </w:rPr>
        <w:t xml:space="preserve"> staff </w:t>
      </w:r>
      <w:r w:rsidRPr="00023722">
        <w:rPr>
          <w:rFonts w:ascii="Tahoma" w:hAnsi="Tahoma" w:cs="Tahoma"/>
          <w:sz w:val="24"/>
          <w:szCs w:val="24"/>
        </w:rPr>
        <w:t>with</w:t>
      </w:r>
      <w:r w:rsidR="00932010" w:rsidRPr="00023722">
        <w:rPr>
          <w:rFonts w:ascii="Tahoma" w:hAnsi="Tahoma" w:cs="Tahoma"/>
          <w:sz w:val="24"/>
          <w:szCs w:val="24"/>
        </w:rPr>
        <w:t xml:space="preserve"> adequate training on health and safety aspects of their specialist area, including risk assessments (especially where use of potentially hazardous equipment or substances is undertaken) </w:t>
      </w:r>
    </w:p>
    <w:p w14:paraId="19B05EC8" w14:textId="69E156BA" w:rsidR="00932010" w:rsidRPr="00023722" w:rsidRDefault="00D51490" w:rsidP="00BA1904">
      <w:pPr>
        <w:pStyle w:val="ListParagraph"/>
        <w:numPr>
          <w:ilvl w:val="0"/>
          <w:numId w:val="18"/>
        </w:numPr>
        <w:spacing w:line="360" w:lineRule="auto"/>
        <w:jc w:val="both"/>
        <w:rPr>
          <w:rFonts w:ascii="Tahoma" w:hAnsi="Tahoma" w:cs="Tahoma"/>
          <w:sz w:val="24"/>
          <w:szCs w:val="24"/>
        </w:rPr>
      </w:pPr>
      <w:r w:rsidRPr="00023722">
        <w:rPr>
          <w:rFonts w:ascii="Tahoma" w:hAnsi="Tahoma" w:cs="Tahoma"/>
          <w:sz w:val="24"/>
          <w:szCs w:val="24"/>
        </w:rPr>
        <w:t>Monitoring</w:t>
      </w:r>
      <w:r w:rsidR="00932010" w:rsidRPr="00023722">
        <w:rPr>
          <w:rFonts w:ascii="Tahoma" w:hAnsi="Tahoma" w:cs="Tahoma"/>
          <w:sz w:val="24"/>
          <w:szCs w:val="24"/>
        </w:rPr>
        <w:t xml:space="preserve"> risks specific to their area of work </w:t>
      </w:r>
      <w:r w:rsidRPr="00023722">
        <w:rPr>
          <w:rFonts w:ascii="Tahoma" w:hAnsi="Tahoma" w:cs="Tahoma"/>
          <w:sz w:val="24"/>
          <w:szCs w:val="24"/>
        </w:rPr>
        <w:t xml:space="preserve">are </w:t>
      </w:r>
      <w:r w:rsidR="00932010" w:rsidRPr="00023722">
        <w:rPr>
          <w:rFonts w:ascii="Tahoma" w:hAnsi="Tahoma" w:cs="Tahoma"/>
          <w:sz w:val="24"/>
          <w:szCs w:val="24"/>
        </w:rPr>
        <w:t xml:space="preserve">adequately assessed and procedures in place </w:t>
      </w:r>
      <w:r w:rsidRPr="00023722">
        <w:rPr>
          <w:rFonts w:ascii="Tahoma" w:hAnsi="Tahoma" w:cs="Tahoma"/>
          <w:sz w:val="24"/>
          <w:szCs w:val="24"/>
        </w:rPr>
        <w:t xml:space="preserve">to reduce risk of injury </w:t>
      </w:r>
      <w:r w:rsidR="00932010" w:rsidRPr="00023722">
        <w:rPr>
          <w:rFonts w:ascii="Tahoma" w:hAnsi="Tahoma" w:cs="Tahoma"/>
          <w:sz w:val="24"/>
          <w:szCs w:val="24"/>
        </w:rPr>
        <w:t xml:space="preserve">(e.g. Risk assessment for the use of tools or equipment. COSHH assessments for the use of hazardous substances). </w:t>
      </w:r>
    </w:p>
    <w:p w14:paraId="196CE1F9" w14:textId="0C21158D" w:rsidR="00932010" w:rsidRPr="00023722" w:rsidRDefault="00932010" w:rsidP="00BA1904">
      <w:pPr>
        <w:pStyle w:val="ListParagraph"/>
        <w:numPr>
          <w:ilvl w:val="0"/>
          <w:numId w:val="18"/>
        </w:numPr>
        <w:spacing w:line="360" w:lineRule="auto"/>
        <w:jc w:val="both"/>
        <w:rPr>
          <w:rFonts w:ascii="Tahoma" w:hAnsi="Tahoma" w:cs="Tahoma"/>
          <w:sz w:val="24"/>
          <w:szCs w:val="24"/>
        </w:rPr>
      </w:pPr>
      <w:r w:rsidRPr="00023722">
        <w:rPr>
          <w:rFonts w:ascii="Tahoma" w:hAnsi="Tahoma" w:cs="Tahoma"/>
          <w:sz w:val="24"/>
          <w:szCs w:val="24"/>
        </w:rPr>
        <w:lastRenderedPageBreak/>
        <w:t>Follow agreed reporting procedures for any accidents / incidents occurring within their department</w:t>
      </w:r>
    </w:p>
    <w:p w14:paraId="175C8846" w14:textId="6EE16A80" w:rsidR="00D51490" w:rsidRPr="00023722" w:rsidRDefault="00AD3EAA" w:rsidP="00BA1904">
      <w:pPr>
        <w:pStyle w:val="Heading2"/>
        <w:spacing w:line="360" w:lineRule="auto"/>
        <w:jc w:val="both"/>
        <w:rPr>
          <w:rFonts w:ascii="Tahoma" w:hAnsi="Tahoma" w:cs="Tahoma"/>
          <w:b/>
          <w:color w:val="auto"/>
          <w:sz w:val="28"/>
          <w:szCs w:val="28"/>
        </w:rPr>
      </w:pPr>
      <w:bookmarkStart w:id="109" w:name="_Toc176261402"/>
      <w:r>
        <w:rPr>
          <w:rFonts w:ascii="Tahoma" w:hAnsi="Tahoma" w:cs="Tahoma"/>
          <w:b/>
          <w:color w:val="auto"/>
          <w:sz w:val="28"/>
          <w:szCs w:val="28"/>
        </w:rPr>
        <w:t>1</w:t>
      </w:r>
      <w:r w:rsidR="005718F6" w:rsidRPr="00023722">
        <w:rPr>
          <w:rFonts w:ascii="Tahoma" w:hAnsi="Tahoma" w:cs="Tahoma"/>
          <w:b/>
          <w:color w:val="auto"/>
          <w:sz w:val="28"/>
          <w:szCs w:val="28"/>
        </w:rPr>
        <w:t>.1</w:t>
      </w:r>
      <w:r w:rsidR="0030443E" w:rsidRPr="00023722">
        <w:rPr>
          <w:rFonts w:ascii="Tahoma" w:hAnsi="Tahoma" w:cs="Tahoma"/>
          <w:b/>
          <w:color w:val="auto"/>
          <w:sz w:val="28"/>
          <w:szCs w:val="28"/>
        </w:rPr>
        <w:t>0</w:t>
      </w:r>
      <w:r w:rsidR="005718F6" w:rsidRPr="00023722">
        <w:rPr>
          <w:rFonts w:ascii="Tahoma" w:hAnsi="Tahoma" w:cs="Tahoma"/>
          <w:b/>
          <w:color w:val="auto"/>
          <w:sz w:val="28"/>
          <w:szCs w:val="28"/>
        </w:rPr>
        <w:t xml:space="preserve"> </w:t>
      </w:r>
      <w:r w:rsidR="00D51490" w:rsidRPr="00023722">
        <w:rPr>
          <w:rFonts w:ascii="Tahoma" w:hAnsi="Tahoma" w:cs="Tahoma"/>
          <w:b/>
          <w:color w:val="auto"/>
          <w:sz w:val="28"/>
          <w:szCs w:val="28"/>
        </w:rPr>
        <w:t xml:space="preserve">First Aiders </w:t>
      </w:r>
      <w:r w:rsidR="00EE0F23" w:rsidRPr="00023722">
        <w:rPr>
          <w:rFonts w:ascii="Tahoma" w:hAnsi="Tahoma" w:cs="Tahoma"/>
          <w:b/>
          <w:color w:val="auto"/>
          <w:sz w:val="28"/>
          <w:szCs w:val="28"/>
        </w:rPr>
        <w:t>/ Mental Health first aid</w:t>
      </w:r>
      <w:bookmarkEnd w:id="109"/>
    </w:p>
    <w:p w14:paraId="241AF20D" w14:textId="77777777" w:rsidR="00023722" w:rsidRPr="00023722" w:rsidRDefault="00023722" w:rsidP="00BA1904">
      <w:pPr>
        <w:spacing w:line="360" w:lineRule="auto"/>
        <w:jc w:val="both"/>
      </w:pPr>
    </w:p>
    <w:p w14:paraId="3527C799" w14:textId="7CECCC33" w:rsidR="00EE0F23" w:rsidRPr="0068309B" w:rsidRDefault="00D51490" w:rsidP="00BA1904">
      <w:pPr>
        <w:spacing w:line="360" w:lineRule="auto"/>
        <w:jc w:val="both"/>
        <w:rPr>
          <w:rFonts w:ascii="Tahoma" w:hAnsi="Tahoma" w:cs="Tahoma"/>
          <w:sz w:val="24"/>
          <w:szCs w:val="24"/>
        </w:rPr>
      </w:pPr>
      <w:r w:rsidRPr="0068309B">
        <w:rPr>
          <w:rFonts w:ascii="Tahoma" w:hAnsi="Tahoma" w:cs="Tahoma"/>
          <w:sz w:val="24"/>
          <w:szCs w:val="24"/>
        </w:rPr>
        <w:t xml:space="preserve">The role of first aiders is to provide </w:t>
      </w:r>
      <w:r w:rsidR="00EE0F23" w:rsidRPr="0068309B">
        <w:rPr>
          <w:rFonts w:ascii="Tahoma" w:hAnsi="Tahoma" w:cs="Tahoma"/>
          <w:sz w:val="24"/>
          <w:szCs w:val="24"/>
        </w:rPr>
        <w:t>immediate medical assistance to someone who is injured, sick or experiencing a medical emergency.  Our first aider responsibilities include:</w:t>
      </w:r>
    </w:p>
    <w:p w14:paraId="68256FB2" w14:textId="6DAD1A6F" w:rsidR="00EE0F23" w:rsidRPr="0068309B" w:rsidRDefault="00EE0F23" w:rsidP="00BA1904">
      <w:pPr>
        <w:pStyle w:val="ListParagraph"/>
        <w:numPr>
          <w:ilvl w:val="0"/>
          <w:numId w:val="19"/>
        </w:numPr>
        <w:spacing w:line="360" w:lineRule="auto"/>
        <w:jc w:val="both"/>
        <w:rPr>
          <w:rFonts w:ascii="Tahoma" w:hAnsi="Tahoma" w:cs="Tahoma"/>
          <w:sz w:val="24"/>
          <w:szCs w:val="24"/>
        </w:rPr>
      </w:pPr>
      <w:r w:rsidRPr="0068309B">
        <w:rPr>
          <w:rFonts w:ascii="Tahoma" w:hAnsi="Tahoma" w:cs="Tahoma"/>
          <w:sz w:val="24"/>
          <w:szCs w:val="24"/>
        </w:rPr>
        <w:t xml:space="preserve">Attending relevant first aid training </w:t>
      </w:r>
      <w:r w:rsidR="003D6265" w:rsidRPr="0068309B">
        <w:rPr>
          <w:rFonts w:ascii="Tahoma" w:hAnsi="Tahoma" w:cs="Tahoma"/>
          <w:sz w:val="24"/>
          <w:szCs w:val="24"/>
        </w:rPr>
        <w:t xml:space="preserve">/ 3 yearly refresher training </w:t>
      </w:r>
      <w:r w:rsidRPr="0068309B">
        <w:rPr>
          <w:rFonts w:ascii="Tahoma" w:hAnsi="Tahoma" w:cs="Tahoma"/>
          <w:sz w:val="24"/>
          <w:szCs w:val="24"/>
        </w:rPr>
        <w:t>and implementing systems for providing first aid based on the first aid regulations and local first aid needs.</w:t>
      </w:r>
    </w:p>
    <w:p w14:paraId="5A4EE5F7" w14:textId="5E84C74E" w:rsidR="00DF6D1E" w:rsidRPr="0068309B" w:rsidRDefault="00DF6D1E" w:rsidP="00BA1904">
      <w:pPr>
        <w:pStyle w:val="ListParagraph"/>
        <w:numPr>
          <w:ilvl w:val="0"/>
          <w:numId w:val="19"/>
        </w:numPr>
        <w:spacing w:line="360" w:lineRule="auto"/>
        <w:jc w:val="both"/>
        <w:rPr>
          <w:rFonts w:ascii="Tahoma" w:hAnsi="Tahoma" w:cs="Tahoma"/>
          <w:sz w:val="24"/>
          <w:szCs w:val="24"/>
        </w:rPr>
      </w:pPr>
      <w:r w:rsidRPr="0068309B">
        <w:rPr>
          <w:rFonts w:ascii="Tahoma" w:hAnsi="Tahoma" w:cs="Tahoma"/>
          <w:sz w:val="24"/>
          <w:szCs w:val="24"/>
        </w:rPr>
        <w:t>Responding promptly to calls for assistance within their area and knowing how to summon further assistance if necessary</w:t>
      </w:r>
    </w:p>
    <w:p w14:paraId="4F28FF8F" w14:textId="729AD668" w:rsidR="00DF6D1E" w:rsidRPr="0068309B" w:rsidRDefault="00DF6D1E" w:rsidP="00BA1904">
      <w:pPr>
        <w:pStyle w:val="ListParagraph"/>
        <w:numPr>
          <w:ilvl w:val="0"/>
          <w:numId w:val="19"/>
        </w:numPr>
        <w:spacing w:line="360" w:lineRule="auto"/>
        <w:jc w:val="both"/>
        <w:rPr>
          <w:rFonts w:ascii="Tahoma" w:hAnsi="Tahoma" w:cs="Tahoma"/>
          <w:sz w:val="24"/>
          <w:szCs w:val="24"/>
        </w:rPr>
      </w:pPr>
      <w:r w:rsidRPr="0068309B">
        <w:rPr>
          <w:rFonts w:ascii="Tahoma" w:hAnsi="Tahoma" w:cs="Tahoma"/>
          <w:sz w:val="24"/>
          <w:szCs w:val="24"/>
        </w:rPr>
        <w:t>Being familiar with the first aid needs of pupils and staff with IHCP’s and having access to specialist first aid equipment (i.e. epi-pens, emergency inhalers)</w:t>
      </w:r>
    </w:p>
    <w:p w14:paraId="14356656" w14:textId="40064081" w:rsidR="00EE0F23" w:rsidRPr="0068309B" w:rsidRDefault="00EE0F23" w:rsidP="00BA1904">
      <w:pPr>
        <w:pStyle w:val="ListParagraph"/>
        <w:numPr>
          <w:ilvl w:val="0"/>
          <w:numId w:val="19"/>
        </w:numPr>
        <w:spacing w:line="360" w:lineRule="auto"/>
        <w:jc w:val="both"/>
        <w:rPr>
          <w:rFonts w:ascii="Tahoma" w:hAnsi="Tahoma" w:cs="Tahoma"/>
          <w:sz w:val="24"/>
          <w:szCs w:val="24"/>
        </w:rPr>
      </w:pPr>
      <w:r w:rsidRPr="0068309B">
        <w:rPr>
          <w:rFonts w:ascii="Tahoma" w:hAnsi="Tahoma" w:cs="Tahoma"/>
          <w:sz w:val="24"/>
          <w:szCs w:val="24"/>
        </w:rPr>
        <w:t>M</w:t>
      </w:r>
      <w:r w:rsidR="00D51490" w:rsidRPr="0068309B">
        <w:rPr>
          <w:rFonts w:ascii="Tahoma" w:hAnsi="Tahoma" w:cs="Tahoma"/>
          <w:sz w:val="24"/>
          <w:szCs w:val="24"/>
        </w:rPr>
        <w:t>aintain</w:t>
      </w:r>
      <w:r w:rsidR="003D6265" w:rsidRPr="0068309B">
        <w:rPr>
          <w:rFonts w:ascii="Tahoma" w:hAnsi="Tahoma" w:cs="Tahoma"/>
          <w:sz w:val="24"/>
          <w:szCs w:val="24"/>
        </w:rPr>
        <w:t>ing</w:t>
      </w:r>
      <w:r w:rsidR="00D51490" w:rsidRPr="0068309B">
        <w:rPr>
          <w:rFonts w:ascii="Tahoma" w:hAnsi="Tahoma" w:cs="Tahoma"/>
          <w:sz w:val="24"/>
          <w:szCs w:val="24"/>
        </w:rPr>
        <w:t xml:space="preserve"> the First Aid box(es) in line with the guidance and maintaining any other First Aid supplies as may be kept separately </w:t>
      </w:r>
    </w:p>
    <w:p w14:paraId="4646D883" w14:textId="77777777" w:rsidR="003D6265" w:rsidRPr="0068309B" w:rsidRDefault="003D6265" w:rsidP="00BA1904">
      <w:pPr>
        <w:pStyle w:val="ListParagraph"/>
        <w:numPr>
          <w:ilvl w:val="0"/>
          <w:numId w:val="19"/>
        </w:numPr>
        <w:spacing w:line="360" w:lineRule="auto"/>
        <w:jc w:val="both"/>
        <w:rPr>
          <w:rFonts w:ascii="Tahoma" w:hAnsi="Tahoma" w:cs="Tahoma"/>
          <w:sz w:val="24"/>
          <w:szCs w:val="24"/>
        </w:rPr>
      </w:pPr>
      <w:r w:rsidRPr="0068309B">
        <w:rPr>
          <w:rFonts w:ascii="Tahoma" w:hAnsi="Tahoma" w:cs="Tahoma"/>
          <w:sz w:val="24"/>
          <w:szCs w:val="24"/>
        </w:rPr>
        <w:t>Working</w:t>
      </w:r>
      <w:r w:rsidR="00D51490" w:rsidRPr="0068309B">
        <w:rPr>
          <w:rFonts w:ascii="Tahoma" w:hAnsi="Tahoma" w:cs="Tahoma"/>
          <w:sz w:val="24"/>
          <w:szCs w:val="24"/>
        </w:rPr>
        <w:t xml:space="preserve"> with the appropriate designated manager to ensure medical records are up to date including a record of any treatment and the appropriate reporting is undertaken following accidents</w:t>
      </w:r>
      <w:r w:rsidRPr="0068309B">
        <w:rPr>
          <w:rFonts w:ascii="Tahoma" w:hAnsi="Tahoma" w:cs="Tahoma"/>
          <w:sz w:val="24"/>
          <w:szCs w:val="24"/>
        </w:rPr>
        <w:t>.</w:t>
      </w:r>
    </w:p>
    <w:p w14:paraId="69D88B74" w14:textId="7CA099DD" w:rsidR="00D51490" w:rsidRPr="0068309B" w:rsidRDefault="003D6265" w:rsidP="00BA1904">
      <w:pPr>
        <w:pStyle w:val="ListParagraph"/>
        <w:numPr>
          <w:ilvl w:val="0"/>
          <w:numId w:val="19"/>
        </w:numPr>
        <w:spacing w:line="360" w:lineRule="auto"/>
        <w:jc w:val="both"/>
        <w:rPr>
          <w:rFonts w:ascii="Tahoma" w:hAnsi="Tahoma" w:cs="Tahoma"/>
          <w:sz w:val="24"/>
          <w:szCs w:val="24"/>
        </w:rPr>
      </w:pPr>
      <w:r w:rsidRPr="0068309B">
        <w:rPr>
          <w:rFonts w:ascii="Tahoma" w:hAnsi="Tahoma" w:cs="Tahoma"/>
          <w:sz w:val="24"/>
          <w:szCs w:val="24"/>
        </w:rPr>
        <w:t xml:space="preserve">Working with the </w:t>
      </w:r>
      <w:r w:rsidR="0030443E" w:rsidRPr="0068309B">
        <w:rPr>
          <w:rFonts w:ascii="Tahoma" w:hAnsi="Tahoma" w:cs="Tahoma"/>
          <w:sz w:val="24"/>
          <w:szCs w:val="24"/>
        </w:rPr>
        <w:t>Headteacher</w:t>
      </w:r>
      <w:r w:rsidRPr="0068309B">
        <w:rPr>
          <w:rFonts w:ascii="Tahoma" w:hAnsi="Tahoma" w:cs="Tahoma"/>
          <w:sz w:val="24"/>
          <w:szCs w:val="24"/>
        </w:rPr>
        <w:t xml:space="preserve"> to report</w:t>
      </w:r>
      <w:r w:rsidR="00D51490" w:rsidRPr="0068309B">
        <w:rPr>
          <w:rFonts w:ascii="Tahoma" w:hAnsi="Tahoma" w:cs="Tahoma"/>
          <w:sz w:val="24"/>
          <w:szCs w:val="24"/>
        </w:rPr>
        <w:t xml:space="preserve"> serious accidents requiring RIDDOR </w:t>
      </w:r>
      <w:r w:rsidRPr="0068309B">
        <w:rPr>
          <w:rFonts w:ascii="Tahoma" w:hAnsi="Tahoma" w:cs="Tahoma"/>
          <w:sz w:val="24"/>
          <w:szCs w:val="24"/>
        </w:rPr>
        <w:t>in a timely manner.</w:t>
      </w:r>
    </w:p>
    <w:p w14:paraId="5EE8A089" w14:textId="5728B288" w:rsidR="00B06C4D" w:rsidRPr="0068309B" w:rsidRDefault="00F77580" w:rsidP="00BA1904">
      <w:pPr>
        <w:spacing w:line="360" w:lineRule="auto"/>
        <w:jc w:val="both"/>
        <w:rPr>
          <w:rFonts w:ascii="Tahoma" w:hAnsi="Tahoma" w:cs="Tahoma"/>
          <w:sz w:val="24"/>
          <w:szCs w:val="24"/>
        </w:rPr>
      </w:pPr>
      <w:r w:rsidRPr="0068309B">
        <w:rPr>
          <w:rFonts w:ascii="Tahoma" w:hAnsi="Tahoma" w:cs="Tahoma"/>
          <w:sz w:val="24"/>
          <w:szCs w:val="24"/>
        </w:rPr>
        <w:t>The Mental Health First Aider is to provide mental health first aid as needed, within their level of competence and training. These first aiders must be able to escalate and document any matters if required in a prompt and appropriate manner.</w:t>
      </w:r>
    </w:p>
    <w:p w14:paraId="7690EE6D" w14:textId="6C3BBD95" w:rsidR="003D6265" w:rsidRPr="0068309B" w:rsidRDefault="005718F6" w:rsidP="00BA1904">
      <w:pPr>
        <w:pStyle w:val="Heading2"/>
        <w:spacing w:line="360" w:lineRule="auto"/>
        <w:jc w:val="both"/>
        <w:rPr>
          <w:rFonts w:ascii="Tahoma" w:hAnsi="Tahoma" w:cs="Tahoma"/>
          <w:b/>
          <w:color w:val="auto"/>
          <w:sz w:val="28"/>
          <w:szCs w:val="28"/>
        </w:rPr>
      </w:pPr>
      <w:bookmarkStart w:id="110" w:name="_Toc176261403"/>
      <w:r w:rsidRPr="0068309B">
        <w:rPr>
          <w:rFonts w:ascii="Tahoma" w:hAnsi="Tahoma" w:cs="Tahoma"/>
          <w:b/>
          <w:color w:val="auto"/>
          <w:sz w:val="28"/>
          <w:szCs w:val="28"/>
        </w:rPr>
        <w:t>2.1</w:t>
      </w:r>
      <w:r w:rsidR="0030443E" w:rsidRPr="0068309B">
        <w:rPr>
          <w:rFonts w:ascii="Tahoma" w:hAnsi="Tahoma" w:cs="Tahoma"/>
          <w:b/>
          <w:color w:val="auto"/>
          <w:sz w:val="28"/>
          <w:szCs w:val="28"/>
        </w:rPr>
        <w:t>1</w:t>
      </w:r>
      <w:r w:rsidRPr="0068309B">
        <w:rPr>
          <w:rFonts w:ascii="Tahoma" w:hAnsi="Tahoma" w:cs="Tahoma"/>
          <w:b/>
          <w:color w:val="auto"/>
          <w:sz w:val="28"/>
          <w:szCs w:val="28"/>
        </w:rPr>
        <w:t xml:space="preserve"> </w:t>
      </w:r>
      <w:r w:rsidR="003D6265" w:rsidRPr="0068309B">
        <w:rPr>
          <w:rFonts w:ascii="Tahoma" w:hAnsi="Tahoma" w:cs="Tahoma"/>
          <w:b/>
          <w:color w:val="auto"/>
          <w:sz w:val="28"/>
          <w:szCs w:val="28"/>
        </w:rPr>
        <w:t>Role of all employees</w:t>
      </w:r>
      <w:bookmarkEnd w:id="110"/>
      <w:r w:rsidR="003D6265" w:rsidRPr="0068309B">
        <w:rPr>
          <w:rFonts w:ascii="Tahoma" w:hAnsi="Tahoma" w:cs="Tahoma"/>
          <w:b/>
          <w:color w:val="auto"/>
          <w:sz w:val="28"/>
          <w:szCs w:val="28"/>
        </w:rPr>
        <w:t xml:space="preserve"> </w:t>
      </w:r>
    </w:p>
    <w:p w14:paraId="4D9D6D21" w14:textId="77777777" w:rsidR="005718F6" w:rsidRPr="001B59B2" w:rsidRDefault="005718F6" w:rsidP="00BA1904">
      <w:pPr>
        <w:spacing w:line="360" w:lineRule="auto"/>
        <w:jc w:val="both"/>
        <w:rPr>
          <w:rFonts w:ascii="Tahoma" w:hAnsi="Tahoma" w:cs="Tahoma"/>
        </w:rPr>
      </w:pPr>
    </w:p>
    <w:p w14:paraId="28F5F810" w14:textId="780E30D2" w:rsidR="003D6265" w:rsidRPr="0068309B" w:rsidRDefault="0088290E" w:rsidP="00BA1904">
      <w:pPr>
        <w:spacing w:line="360" w:lineRule="auto"/>
        <w:jc w:val="both"/>
        <w:rPr>
          <w:rFonts w:ascii="Tahoma" w:hAnsi="Tahoma" w:cs="Tahoma"/>
          <w:sz w:val="24"/>
          <w:szCs w:val="24"/>
        </w:rPr>
      </w:pPr>
      <w:r w:rsidRPr="0068309B">
        <w:rPr>
          <w:rFonts w:ascii="Tahoma" w:hAnsi="Tahoma" w:cs="Tahoma"/>
          <w:sz w:val="24"/>
          <w:szCs w:val="24"/>
        </w:rPr>
        <w:t>T</w:t>
      </w:r>
      <w:r w:rsidR="0030443E" w:rsidRPr="0068309B">
        <w:rPr>
          <w:rFonts w:ascii="Tahoma" w:hAnsi="Tahoma" w:cs="Tahoma"/>
          <w:sz w:val="24"/>
          <w:szCs w:val="24"/>
        </w:rPr>
        <w:t>rust</w:t>
      </w:r>
      <w:r w:rsidR="003D6265" w:rsidRPr="0068309B">
        <w:rPr>
          <w:rFonts w:ascii="Tahoma" w:hAnsi="Tahoma" w:cs="Tahoma"/>
          <w:sz w:val="24"/>
          <w:szCs w:val="24"/>
        </w:rPr>
        <w:t xml:space="preserve"> employees are required to take reasonable care for the health and safety of themselves and of other persons who may be affected by their acts and/or omissions. Their responsibilities include:</w:t>
      </w:r>
    </w:p>
    <w:p w14:paraId="768EC0F9" w14:textId="77777777" w:rsidR="00134DE7" w:rsidRPr="0068309B" w:rsidRDefault="00134DE7"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lastRenderedPageBreak/>
        <w:t>N</w:t>
      </w:r>
      <w:r w:rsidR="003D6265" w:rsidRPr="0068309B">
        <w:rPr>
          <w:rFonts w:ascii="Tahoma" w:hAnsi="Tahoma" w:cs="Tahoma"/>
          <w:sz w:val="24"/>
          <w:szCs w:val="24"/>
        </w:rPr>
        <w:t xml:space="preserve">ot </w:t>
      </w:r>
      <w:r w:rsidRPr="0068309B">
        <w:rPr>
          <w:rFonts w:ascii="Tahoma" w:hAnsi="Tahoma" w:cs="Tahoma"/>
          <w:sz w:val="24"/>
          <w:szCs w:val="24"/>
        </w:rPr>
        <w:t xml:space="preserve">to </w:t>
      </w:r>
      <w:r w:rsidR="003D6265" w:rsidRPr="0068309B">
        <w:rPr>
          <w:rFonts w:ascii="Tahoma" w:hAnsi="Tahoma" w:cs="Tahoma"/>
          <w:sz w:val="24"/>
          <w:szCs w:val="24"/>
        </w:rPr>
        <w:t xml:space="preserve">recklessly or intentionally interfere with, or misusing any equipment, safety devices etc. that has been provided in the interest of their health and safety at work. </w:t>
      </w:r>
    </w:p>
    <w:p w14:paraId="34FFBC79" w14:textId="0D7AB0C3" w:rsidR="00134DE7" w:rsidRPr="0068309B" w:rsidRDefault="00134DE7"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t xml:space="preserve">To </w:t>
      </w:r>
      <w:r w:rsidR="003D6265" w:rsidRPr="0068309B">
        <w:rPr>
          <w:rFonts w:ascii="Tahoma" w:hAnsi="Tahoma" w:cs="Tahoma"/>
          <w:sz w:val="24"/>
          <w:szCs w:val="24"/>
        </w:rPr>
        <w:t xml:space="preserve">report promptly, in the first instance to their manager or responsible person, any accidents, injury, significant near miss, incident of violence and aggression, cases of work-related illness. </w:t>
      </w:r>
    </w:p>
    <w:p w14:paraId="3DDA558B" w14:textId="12AFE058" w:rsidR="00134DE7" w:rsidRPr="0068309B" w:rsidRDefault="00134DE7"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t>O</w:t>
      </w:r>
      <w:r w:rsidR="003D6265" w:rsidRPr="0068309B">
        <w:rPr>
          <w:rFonts w:ascii="Tahoma" w:hAnsi="Tahoma" w:cs="Tahoma"/>
          <w:sz w:val="24"/>
          <w:szCs w:val="24"/>
        </w:rPr>
        <w:t>bserv</w:t>
      </w:r>
      <w:r w:rsidRPr="0068309B">
        <w:rPr>
          <w:rFonts w:ascii="Tahoma" w:hAnsi="Tahoma" w:cs="Tahoma"/>
          <w:sz w:val="24"/>
          <w:szCs w:val="24"/>
        </w:rPr>
        <w:t>ing</w:t>
      </w:r>
      <w:r w:rsidR="003D6265" w:rsidRPr="0068309B">
        <w:rPr>
          <w:rFonts w:ascii="Tahoma" w:hAnsi="Tahoma" w:cs="Tahoma"/>
          <w:sz w:val="24"/>
          <w:szCs w:val="24"/>
        </w:rPr>
        <w:t xml:space="preserve"> safety rules, complying with codes of practice, corporate and departmental health and safety policies and guidance, and adhering to safe working procedures at all times. </w:t>
      </w:r>
    </w:p>
    <w:p w14:paraId="3B9883F0" w14:textId="5BB61C43" w:rsidR="00134DE7" w:rsidRPr="0068309B" w:rsidRDefault="00134DE7"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t>Only using</w:t>
      </w:r>
      <w:r w:rsidR="003D6265" w:rsidRPr="0068309B">
        <w:rPr>
          <w:rFonts w:ascii="Tahoma" w:hAnsi="Tahoma" w:cs="Tahoma"/>
          <w:sz w:val="24"/>
          <w:szCs w:val="24"/>
        </w:rPr>
        <w:t xml:space="preserve"> electrical device</w:t>
      </w:r>
      <w:r w:rsidRPr="0068309B">
        <w:rPr>
          <w:rFonts w:ascii="Tahoma" w:hAnsi="Tahoma" w:cs="Tahoma"/>
          <w:sz w:val="24"/>
          <w:szCs w:val="24"/>
        </w:rPr>
        <w:t>s</w:t>
      </w:r>
      <w:r w:rsidR="003D6265" w:rsidRPr="0068309B">
        <w:rPr>
          <w:rFonts w:ascii="Tahoma" w:hAnsi="Tahoma" w:cs="Tahoma"/>
          <w:sz w:val="24"/>
          <w:szCs w:val="24"/>
        </w:rPr>
        <w:t xml:space="preserve"> </w:t>
      </w:r>
      <w:r w:rsidRPr="0068309B">
        <w:rPr>
          <w:rFonts w:ascii="Tahoma" w:hAnsi="Tahoma" w:cs="Tahoma"/>
          <w:sz w:val="24"/>
          <w:szCs w:val="24"/>
        </w:rPr>
        <w:t>that display a current PAT label or is less than 12 months old.</w:t>
      </w:r>
      <w:r w:rsidR="003D6265" w:rsidRPr="0068309B">
        <w:rPr>
          <w:rFonts w:ascii="Tahoma" w:hAnsi="Tahoma" w:cs="Tahoma"/>
          <w:sz w:val="24"/>
          <w:szCs w:val="24"/>
        </w:rPr>
        <w:t xml:space="preserve"> </w:t>
      </w:r>
    </w:p>
    <w:p w14:paraId="62D3A1DF" w14:textId="31B7336C" w:rsidR="00134DE7" w:rsidRPr="0068309B" w:rsidRDefault="00134DE7"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t>Familiarising themselves with</w:t>
      </w:r>
      <w:r w:rsidR="003D6265" w:rsidRPr="0068309B">
        <w:rPr>
          <w:rFonts w:ascii="Tahoma" w:hAnsi="Tahoma" w:cs="Tahoma"/>
          <w:sz w:val="24"/>
          <w:szCs w:val="24"/>
        </w:rPr>
        <w:t xml:space="preserve"> procedure to follow in case of a fire or other emergency</w:t>
      </w:r>
      <w:r w:rsidRPr="0068309B">
        <w:rPr>
          <w:rFonts w:ascii="Tahoma" w:hAnsi="Tahoma" w:cs="Tahoma"/>
          <w:sz w:val="24"/>
          <w:szCs w:val="24"/>
        </w:rPr>
        <w:t xml:space="preserve"> and participating in all drills carried out</w:t>
      </w:r>
      <w:r w:rsidR="003D6265" w:rsidRPr="0068309B">
        <w:rPr>
          <w:rFonts w:ascii="Tahoma" w:hAnsi="Tahoma" w:cs="Tahoma"/>
          <w:sz w:val="24"/>
          <w:szCs w:val="24"/>
        </w:rPr>
        <w:t xml:space="preserve">. </w:t>
      </w:r>
    </w:p>
    <w:p w14:paraId="14EDC492" w14:textId="7E53A459" w:rsidR="00134DE7" w:rsidRPr="0068309B" w:rsidRDefault="00134DE7"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t>Attending</w:t>
      </w:r>
      <w:r w:rsidR="003D6265" w:rsidRPr="0068309B">
        <w:rPr>
          <w:rFonts w:ascii="Tahoma" w:hAnsi="Tahoma" w:cs="Tahoma"/>
          <w:sz w:val="24"/>
          <w:szCs w:val="24"/>
        </w:rPr>
        <w:t xml:space="preserve"> health and safety training as directed and undertaking their work activities in accordance with any health and safety training provided to them </w:t>
      </w:r>
    </w:p>
    <w:p w14:paraId="53B4228F" w14:textId="378CBD3A" w:rsidR="00134DE7" w:rsidRPr="0068309B" w:rsidRDefault="00B847F9"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t>Wearing</w:t>
      </w:r>
      <w:r w:rsidR="003D6265" w:rsidRPr="0068309B">
        <w:rPr>
          <w:rFonts w:ascii="Tahoma" w:hAnsi="Tahoma" w:cs="Tahoma"/>
          <w:sz w:val="24"/>
          <w:szCs w:val="24"/>
        </w:rPr>
        <w:t xml:space="preserve"> any authorisation badge/identity card that is issued to them, so that the authorisation badge/identity card is readily visible whilst on </w:t>
      </w:r>
      <w:r w:rsidR="00C35871">
        <w:rPr>
          <w:rFonts w:ascii="Tahoma" w:hAnsi="Tahoma" w:cs="Tahoma"/>
          <w:sz w:val="24"/>
          <w:szCs w:val="24"/>
        </w:rPr>
        <w:t>school</w:t>
      </w:r>
      <w:r w:rsidR="003D6265" w:rsidRPr="0068309B">
        <w:rPr>
          <w:rFonts w:ascii="Tahoma" w:hAnsi="Tahoma" w:cs="Tahoma"/>
          <w:sz w:val="24"/>
          <w:szCs w:val="24"/>
        </w:rPr>
        <w:t xml:space="preserve"> premises. </w:t>
      </w:r>
    </w:p>
    <w:p w14:paraId="56EE24F1" w14:textId="511ADDE2" w:rsidR="00134DE7" w:rsidRPr="0068309B" w:rsidRDefault="00B847F9"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t>Familiarising themselves</w:t>
      </w:r>
      <w:r w:rsidR="003D6265" w:rsidRPr="0068309B">
        <w:rPr>
          <w:rFonts w:ascii="Tahoma" w:hAnsi="Tahoma" w:cs="Tahoma"/>
          <w:sz w:val="24"/>
          <w:szCs w:val="24"/>
        </w:rPr>
        <w:t xml:space="preserve"> with and comply</w:t>
      </w:r>
      <w:r w:rsidRPr="0068309B">
        <w:rPr>
          <w:rFonts w:ascii="Tahoma" w:hAnsi="Tahoma" w:cs="Tahoma"/>
          <w:sz w:val="24"/>
          <w:szCs w:val="24"/>
        </w:rPr>
        <w:t>ing</w:t>
      </w:r>
      <w:r w:rsidR="003D6265" w:rsidRPr="0068309B">
        <w:rPr>
          <w:rFonts w:ascii="Tahoma" w:hAnsi="Tahoma" w:cs="Tahoma"/>
          <w:sz w:val="24"/>
          <w:szCs w:val="24"/>
        </w:rPr>
        <w:t xml:space="preserve"> with the </w:t>
      </w:r>
      <w:r w:rsidR="00C35871">
        <w:rPr>
          <w:rFonts w:ascii="Tahoma" w:hAnsi="Tahoma" w:cs="Tahoma"/>
          <w:sz w:val="24"/>
          <w:szCs w:val="24"/>
        </w:rPr>
        <w:t>school</w:t>
      </w:r>
      <w:r w:rsidR="003D6265" w:rsidRPr="0068309B">
        <w:rPr>
          <w:rFonts w:ascii="Tahoma" w:hAnsi="Tahoma" w:cs="Tahoma"/>
          <w:sz w:val="24"/>
          <w:szCs w:val="24"/>
        </w:rPr>
        <w:t xml:space="preserve"> safety policy. </w:t>
      </w:r>
    </w:p>
    <w:p w14:paraId="5A27059B" w14:textId="68FCE2D6" w:rsidR="00134DE7" w:rsidRPr="0068309B" w:rsidRDefault="00B847F9"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t>C</w:t>
      </w:r>
      <w:r w:rsidR="003D6265" w:rsidRPr="0068309B">
        <w:rPr>
          <w:rFonts w:ascii="Tahoma" w:hAnsi="Tahoma" w:cs="Tahoma"/>
          <w:sz w:val="24"/>
          <w:szCs w:val="24"/>
        </w:rPr>
        <w:t>o-operat</w:t>
      </w:r>
      <w:r w:rsidRPr="0068309B">
        <w:rPr>
          <w:rFonts w:ascii="Tahoma" w:hAnsi="Tahoma" w:cs="Tahoma"/>
          <w:sz w:val="24"/>
          <w:szCs w:val="24"/>
        </w:rPr>
        <w:t>ing</w:t>
      </w:r>
      <w:r w:rsidR="003D6265" w:rsidRPr="0068309B">
        <w:rPr>
          <w:rFonts w:ascii="Tahoma" w:hAnsi="Tahoma" w:cs="Tahoma"/>
          <w:sz w:val="24"/>
          <w:szCs w:val="24"/>
        </w:rPr>
        <w:t xml:space="preserve"> with their employer to enable them to comply with the requirements of the Health and Safety at Work etc. Act 1974. </w:t>
      </w:r>
    </w:p>
    <w:p w14:paraId="7AC476E5" w14:textId="77777777" w:rsidR="00D60C00" w:rsidRPr="0068309B" w:rsidRDefault="00B847F9" w:rsidP="00BA1904">
      <w:pPr>
        <w:pStyle w:val="ListParagraph"/>
        <w:numPr>
          <w:ilvl w:val="0"/>
          <w:numId w:val="20"/>
        </w:numPr>
        <w:spacing w:line="360" w:lineRule="auto"/>
        <w:jc w:val="both"/>
        <w:rPr>
          <w:rFonts w:ascii="Tahoma" w:hAnsi="Tahoma" w:cs="Tahoma"/>
          <w:sz w:val="24"/>
          <w:szCs w:val="24"/>
        </w:rPr>
      </w:pPr>
      <w:r w:rsidRPr="0068309B">
        <w:rPr>
          <w:rFonts w:ascii="Tahoma" w:hAnsi="Tahoma" w:cs="Tahoma"/>
          <w:sz w:val="24"/>
          <w:szCs w:val="24"/>
        </w:rPr>
        <w:t>Informing</w:t>
      </w:r>
      <w:r w:rsidR="003D6265" w:rsidRPr="0068309B">
        <w:rPr>
          <w:rFonts w:ascii="Tahoma" w:hAnsi="Tahoma" w:cs="Tahoma"/>
          <w:sz w:val="24"/>
          <w:szCs w:val="24"/>
        </w:rPr>
        <w:t xml:space="preserve"> managers/responsible people as soon as possible of any significant health (physical/mental) concerns that may have a significant impact on their day to day work and potential to pose a H&amp;S risk to themselves and/or others</w:t>
      </w:r>
    </w:p>
    <w:p w14:paraId="05458329" w14:textId="566886D0" w:rsidR="00D60C00" w:rsidRPr="0068309B" w:rsidRDefault="00D60C00" w:rsidP="00BA1904">
      <w:pPr>
        <w:spacing w:line="360" w:lineRule="auto"/>
        <w:jc w:val="both"/>
        <w:rPr>
          <w:rFonts w:ascii="Tahoma" w:hAnsi="Tahoma" w:cs="Tahoma"/>
          <w:sz w:val="24"/>
          <w:szCs w:val="24"/>
        </w:rPr>
      </w:pPr>
      <w:r w:rsidRPr="0068309B">
        <w:rPr>
          <w:rFonts w:ascii="Tahoma" w:hAnsi="Tahoma" w:cs="Tahoma"/>
          <w:sz w:val="24"/>
          <w:szCs w:val="24"/>
        </w:rPr>
        <w:t xml:space="preserve">Special Obligations of Any Class Teacher or member of staff supervising pupils </w:t>
      </w:r>
      <w:proofErr w:type="gramStart"/>
      <w:r w:rsidRPr="0068309B">
        <w:rPr>
          <w:rFonts w:ascii="Tahoma" w:hAnsi="Tahoma" w:cs="Tahoma"/>
          <w:sz w:val="24"/>
          <w:szCs w:val="24"/>
        </w:rPr>
        <w:t>In</w:t>
      </w:r>
      <w:proofErr w:type="gramEnd"/>
      <w:r w:rsidRPr="0068309B">
        <w:rPr>
          <w:rFonts w:ascii="Tahoma" w:hAnsi="Tahoma" w:cs="Tahoma"/>
          <w:sz w:val="24"/>
          <w:szCs w:val="24"/>
        </w:rPr>
        <w:t xml:space="preserve"> addition to the general responsibilities of employees, outlined above, class teachers are expected to: </w:t>
      </w:r>
    </w:p>
    <w:p w14:paraId="63D989A5" w14:textId="77777777" w:rsidR="00D60C00" w:rsidRPr="0068309B" w:rsidRDefault="00D60C00" w:rsidP="00BA1904">
      <w:pPr>
        <w:pStyle w:val="ListParagraph"/>
        <w:numPr>
          <w:ilvl w:val="0"/>
          <w:numId w:val="21"/>
        </w:numPr>
        <w:spacing w:line="360" w:lineRule="auto"/>
        <w:jc w:val="both"/>
        <w:rPr>
          <w:rFonts w:ascii="Tahoma" w:hAnsi="Tahoma" w:cs="Tahoma"/>
          <w:sz w:val="24"/>
          <w:szCs w:val="24"/>
        </w:rPr>
      </w:pPr>
      <w:r w:rsidRPr="0068309B">
        <w:rPr>
          <w:rFonts w:ascii="Tahoma" w:hAnsi="Tahoma" w:cs="Tahoma"/>
          <w:sz w:val="24"/>
          <w:szCs w:val="24"/>
        </w:rPr>
        <w:t xml:space="preserve">Raise any health and safety concerns outside their control related to their class area with their immediate line manager; </w:t>
      </w:r>
    </w:p>
    <w:p w14:paraId="165034A5" w14:textId="77777777" w:rsidR="00D60C00" w:rsidRPr="0068309B" w:rsidRDefault="00D60C00" w:rsidP="00BA1904">
      <w:pPr>
        <w:pStyle w:val="ListParagraph"/>
        <w:numPr>
          <w:ilvl w:val="0"/>
          <w:numId w:val="21"/>
        </w:numPr>
        <w:spacing w:line="360" w:lineRule="auto"/>
        <w:jc w:val="both"/>
        <w:rPr>
          <w:rFonts w:ascii="Tahoma" w:hAnsi="Tahoma" w:cs="Tahoma"/>
          <w:sz w:val="24"/>
          <w:szCs w:val="24"/>
        </w:rPr>
      </w:pPr>
      <w:r w:rsidRPr="0068309B">
        <w:rPr>
          <w:rFonts w:ascii="Tahoma" w:hAnsi="Tahoma" w:cs="Tahoma"/>
          <w:sz w:val="24"/>
          <w:szCs w:val="24"/>
        </w:rPr>
        <w:t xml:space="preserve">Exercise effective supervision of pupils and know the emergency procedures in respect of fire, first aid and other emergencies, and to carry them out; </w:t>
      </w:r>
    </w:p>
    <w:p w14:paraId="36508620" w14:textId="77777777" w:rsidR="00D60C00" w:rsidRPr="0068309B" w:rsidRDefault="00D60C00" w:rsidP="00BA1904">
      <w:pPr>
        <w:pStyle w:val="ListParagraph"/>
        <w:numPr>
          <w:ilvl w:val="0"/>
          <w:numId w:val="21"/>
        </w:numPr>
        <w:spacing w:line="360" w:lineRule="auto"/>
        <w:jc w:val="both"/>
        <w:rPr>
          <w:rFonts w:ascii="Tahoma" w:hAnsi="Tahoma" w:cs="Tahoma"/>
          <w:sz w:val="24"/>
          <w:szCs w:val="24"/>
        </w:rPr>
      </w:pPr>
      <w:r w:rsidRPr="0068309B">
        <w:rPr>
          <w:rFonts w:ascii="Tahoma" w:hAnsi="Tahoma" w:cs="Tahoma"/>
          <w:sz w:val="24"/>
          <w:szCs w:val="24"/>
        </w:rPr>
        <w:t xml:space="preserve">Know the particular health and safety measures to be adopted in their own teaching areas and to ensure that they are applied; </w:t>
      </w:r>
    </w:p>
    <w:p w14:paraId="6D70C29B" w14:textId="77777777" w:rsidR="00F81884" w:rsidRPr="0068309B" w:rsidRDefault="00D60C00" w:rsidP="00BA1904">
      <w:pPr>
        <w:pStyle w:val="ListParagraph"/>
        <w:numPr>
          <w:ilvl w:val="0"/>
          <w:numId w:val="21"/>
        </w:numPr>
        <w:spacing w:line="360" w:lineRule="auto"/>
        <w:jc w:val="both"/>
        <w:rPr>
          <w:rFonts w:ascii="Tahoma" w:hAnsi="Tahoma" w:cs="Tahoma"/>
          <w:sz w:val="24"/>
          <w:szCs w:val="24"/>
        </w:rPr>
      </w:pPr>
      <w:r w:rsidRPr="0068309B">
        <w:rPr>
          <w:rFonts w:ascii="Tahoma" w:hAnsi="Tahoma" w:cs="Tahoma"/>
          <w:sz w:val="24"/>
          <w:szCs w:val="24"/>
        </w:rPr>
        <w:lastRenderedPageBreak/>
        <w:t xml:space="preserve">Give clear instructions and warnings to pupils as often as necessary; (this may be something that overlaps into behaviour policy and, in the event of an accident to a pupil, may help defend a claim) </w:t>
      </w:r>
    </w:p>
    <w:p w14:paraId="575224CA" w14:textId="77777777" w:rsidR="00F81884" w:rsidRPr="0068309B" w:rsidRDefault="00F81884" w:rsidP="00BA1904">
      <w:pPr>
        <w:pStyle w:val="ListParagraph"/>
        <w:numPr>
          <w:ilvl w:val="0"/>
          <w:numId w:val="21"/>
        </w:numPr>
        <w:spacing w:line="360" w:lineRule="auto"/>
        <w:jc w:val="both"/>
        <w:rPr>
          <w:rFonts w:ascii="Tahoma" w:hAnsi="Tahoma" w:cs="Tahoma"/>
          <w:sz w:val="24"/>
          <w:szCs w:val="24"/>
        </w:rPr>
      </w:pPr>
      <w:r w:rsidRPr="0068309B">
        <w:rPr>
          <w:rFonts w:ascii="Tahoma" w:hAnsi="Tahoma" w:cs="Tahoma"/>
          <w:sz w:val="24"/>
          <w:szCs w:val="24"/>
        </w:rPr>
        <w:t>D</w:t>
      </w:r>
      <w:r w:rsidR="00D60C00" w:rsidRPr="0068309B">
        <w:rPr>
          <w:rFonts w:ascii="Tahoma" w:hAnsi="Tahoma" w:cs="Tahoma"/>
          <w:sz w:val="24"/>
          <w:szCs w:val="24"/>
        </w:rPr>
        <w:t>etail safe methods and controls to be followed in their schemes of work;</w:t>
      </w:r>
    </w:p>
    <w:p w14:paraId="5F7B9335" w14:textId="77777777" w:rsidR="00F81884" w:rsidRPr="0068309B" w:rsidRDefault="00F81884" w:rsidP="00BA1904">
      <w:pPr>
        <w:pStyle w:val="ListParagraph"/>
        <w:numPr>
          <w:ilvl w:val="0"/>
          <w:numId w:val="21"/>
        </w:numPr>
        <w:spacing w:line="360" w:lineRule="auto"/>
        <w:jc w:val="both"/>
        <w:rPr>
          <w:rFonts w:ascii="Tahoma" w:hAnsi="Tahoma" w:cs="Tahoma"/>
          <w:sz w:val="24"/>
          <w:szCs w:val="24"/>
        </w:rPr>
      </w:pPr>
      <w:r w:rsidRPr="0068309B">
        <w:rPr>
          <w:rFonts w:ascii="Tahoma" w:hAnsi="Tahoma" w:cs="Tahoma"/>
          <w:sz w:val="24"/>
          <w:szCs w:val="24"/>
        </w:rPr>
        <w:t>S</w:t>
      </w:r>
      <w:r w:rsidR="00D60C00" w:rsidRPr="0068309B">
        <w:rPr>
          <w:rFonts w:ascii="Tahoma" w:hAnsi="Tahoma" w:cs="Tahoma"/>
          <w:sz w:val="24"/>
          <w:szCs w:val="24"/>
        </w:rPr>
        <w:t xml:space="preserve">et a good example by following safe working procedures personally; </w:t>
      </w:r>
    </w:p>
    <w:p w14:paraId="65991D8D" w14:textId="77777777" w:rsidR="00C65B5C" w:rsidRPr="0068309B" w:rsidRDefault="00F81884" w:rsidP="00BA1904">
      <w:pPr>
        <w:pStyle w:val="ListParagraph"/>
        <w:numPr>
          <w:ilvl w:val="0"/>
          <w:numId w:val="21"/>
        </w:numPr>
        <w:spacing w:line="360" w:lineRule="auto"/>
        <w:jc w:val="both"/>
        <w:rPr>
          <w:rFonts w:ascii="Tahoma" w:hAnsi="Tahoma" w:cs="Tahoma"/>
          <w:sz w:val="24"/>
          <w:szCs w:val="24"/>
        </w:rPr>
      </w:pPr>
      <w:r w:rsidRPr="0068309B">
        <w:rPr>
          <w:rFonts w:ascii="Tahoma" w:hAnsi="Tahoma" w:cs="Tahoma"/>
          <w:sz w:val="24"/>
          <w:szCs w:val="24"/>
        </w:rPr>
        <w:t xml:space="preserve">Wear </w:t>
      </w:r>
      <w:r w:rsidR="00D60C00" w:rsidRPr="0068309B">
        <w:rPr>
          <w:rFonts w:ascii="Tahoma" w:hAnsi="Tahoma" w:cs="Tahoma"/>
          <w:sz w:val="24"/>
          <w:szCs w:val="24"/>
        </w:rPr>
        <w:t xml:space="preserve">protective clothing </w:t>
      </w:r>
      <w:r w:rsidRPr="0068309B">
        <w:rPr>
          <w:rFonts w:ascii="Tahoma" w:hAnsi="Tahoma" w:cs="Tahoma"/>
          <w:sz w:val="24"/>
          <w:szCs w:val="24"/>
        </w:rPr>
        <w:t xml:space="preserve">where necessary </w:t>
      </w:r>
      <w:r w:rsidR="00D60C00" w:rsidRPr="0068309B">
        <w:rPr>
          <w:rFonts w:ascii="Tahoma" w:hAnsi="Tahoma" w:cs="Tahoma"/>
          <w:sz w:val="24"/>
          <w:szCs w:val="24"/>
        </w:rPr>
        <w:t xml:space="preserve">and </w:t>
      </w:r>
      <w:r w:rsidRPr="0068309B">
        <w:rPr>
          <w:rFonts w:ascii="Tahoma" w:hAnsi="Tahoma" w:cs="Tahoma"/>
          <w:sz w:val="24"/>
          <w:szCs w:val="24"/>
        </w:rPr>
        <w:t xml:space="preserve">safety equipment such as </w:t>
      </w:r>
      <w:r w:rsidR="00D60C00" w:rsidRPr="0068309B">
        <w:rPr>
          <w:rFonts w:ascii="Tahoma" w:hAnsi="Tahoma" w:cs="Tahoma"/>
          <w:sz w:val="24"/>
          <w:szCs w:val="24"/>
        </w:rPr>
        <w:t xml:space="preserve">guards where necessary; </w:t>
      </w:r>
    </w:p>
    <w:p w14:paraId="401D8869" w14:textId="77777777" w:rsidR="00C65B5C" w:rsidRPr="0068309B" w:rsidRDefault="00C65B5C" w:rsidP="00BA1904">
      <w:pPr>
        <w:pStyle w:val="ListParagraph"/>
        <w:numPr>
          <w:ilvl w:val="0"/>
          <w:numId w:val="21"/>
        </w:numPr>
        <w:spacing w:line="360" w:lineRule="auto"/>
        <w:jc w:val="both"/>
        <w:rPr>
          <w:rFonts w:ascii="Tahoma" w:hAnsi="Tahoma" w:cs="Tahoma"/>
          <w:sz w:val="24"/>
          <w:szCs w:val="24"/>
        </w:rPr>
      </w:pPr>
      <w:r w:rsidRPr="0068309B">
        <w:rPr>
          <w:rFonts w:ascii="Tahoma" w:hAnsi="Tahoma" w:cs="Tahoma"/>
          <w:sz w:val="24"/>
          <w:szCs w:val="24"/>
        </w:rPr>
        <w:t>A</w:t>
      </w:r>
      <w:r w:rsidR="00D60C00" w:rsidRPr="0068309B">
        <w:rPr>
          <w:rFonts w:ascii="Tahoma" w:hAnsi="Tahoma" w:cs="Tahoma"/>
          <w:sz w:val="24"/>
          <w:szCs w:val="24"/>
        </w:rPr>
        <w:t xml:space="preserve">void introducing any personal items of equipment or substances that may cause unacceptable risk in their use. </w:t>
      </w:r>
    </w:p>
    <w:p w14:paraId="662E3F8B" w14:textId="4F7E3BE4" w:rsidR="00D60C00" w:rsidRPr="0068309B" w:rsidRDefault="00C65B5C" w:rsidP="00BA1904">
      <w:pPr>
        <w:pStyle w:val="ListParagraph"/>
        <w:numPr>
          <w:ilvl w:val="0"/>
          <w:numId w:val="21"/>
        </w:numPr>
        <w:spacing w:line="360" w:lineRule="auto"/>
        <w:jc w:val="both"/>
        <w:rPr>
          <w:rFonts w:ascii="Tahoma" w:hAnsi="Tahoma" w:cs="Tahoma"/>
          <w:sz w:val="24"/>
          <w:szCs w:val="24"/>
        </w:rPr>
      </w:pPr>
      <w:r w:rsidRPr="0068309B">
        <w:rPr>
          <w:rFonts w:ascii="Tahoma" w:hAnsi="Tahoma" w:cs="Tahoma"/>
          <w:sz w:val="24"/>
          <w:szCs w:val="24"/>
        </w:rPr>
        <w:t>B</w:t>
      </w:r>
      <w:r w:rsidR="00D60C00" w:rsidRPr="0068309B">
        <w:rPr>
          <w:rFonts w:ascii="Tahoma" w:hAnsi="Tahoma" w:cs="Tahoma"/>
          <w:sz w:val="24"/>
          <w:szCs w:val="24"/>
        </w:rPr>
        <w:t>uild in safety education in curriculum planning.</w:t>
      </w:r>
    </w:p>
    <w:p w14:paraId="46C7A32D" w14:textId="6A74D0E5" w:rsidR="005718F6" w:rsidRDefault="00AD3EAA" w:rsidP="00BA1904">
      <w:pPr>
        <w:pStyle w:val="Heading2"/>
        <w:spacing w:line="360" w:lineRule="auto"/>
        <w:jc w:val="both"/>
        <w:rPr>
          <w:rFonts w:ascii="Tahoma" w:hAnsi="Tahoma" w:cs="Tahoma"/>
          <w:b/>
          <w:color w:val="auto"/>
          <w:sz w:val="28"/>
          <w:szCs w:val="28"/>
        </w:rPr>
      </w:pPr>
      <w:bookmarkStart w:id="111" w:name="_Toc176261404"/>
      <w:r>
        <w:rPr>
          <w:rFonts w:ascii="Tahoma" w:hAnsi="Tahoma" w:cs="Tahoma"/>
          <w:b/>
          <w:color w:val="auto"/>
          <w:sz w:val="28"/>
          <w:szCs w:val="28"/>
        </w:rPr>
        <w:t>1</w:t>
      </w:r>
      <w:r w:rsidR="005718F6" w:rsidRPr="0068309B">
        <w:rPr>
          <w:rFonts w:ascii="Tahoma" w:hAnsi="Tahoma" w:cs="Tahoma"/>
          <w:b/>
          <w:color w:val="auto"/>
          <w:sz w:val="28"/>
          <w:szCs w:val="28"/>
        </w:rPr>
        <w:t>.1</w:t>
      </w:r>
      <w:r w:rsidR="0030443E" w:rsidRPr="0068309B">
        <w:rPr>
          <w:rFonts w:ascii="Tahoma" w:hAnsi="Tahoma" w:cs="Tahoma"/>
          <w:b/>
          <w:color w:val="auto"/>
          <w:sz w:val="28"/>
          <w:szCs w:val="28"/>
        </w:rPr>
        <w:t>2</w:t>
      </w:r>
      <w:r w:rsidR="005718F6" w:rsidRPr="0068309B">
        <w:rPr>
          <w:rFonts w:ascii="Tahoma" w:hAnsi="Tahoma" w:cs="Tahoma"/>
          <w:b/>
          <w:color w:val="auto"/>
          <w:sz w:val="28"/>
          <w:szCs w:val="28"/>
        </w:rPr>
        <w:t xml:space="preserve"> </w:t>
      </w:r>
      <w:r w:rsidR="00C65B5C" w:rsidRPr="0068309B">
        <w:rPr>
          <w:rFonts w:ascii="Tahoma" w:hAnsi="Tahoma" w:cs="Tahoma"/>
          <w:b/>
          <w:color w:val="auto"/>
          <w:sz w:val="28"/>
          <w:szCs w:val="28"/>
        </w:rPr>
        <w:t>Temporary Staff</w:t>
      </w:r>
      <w:bookmarkEnd w:id="111"/>
      <w:r w:rsidR="00C65B5C" w:rsidRPr="0068309B">
        <w:rPr>
          <w:rFonts w:ascii="Tahoma" w:hAnsi="Tahoma" w:cs="Tahoma"/>
          <w:b/>
          <w:color w:val="auto"/>
          <w:sz w:val="28"/>
          <w:szCs w:val="28"/>
        </w:rPr>
        <w:t xml:space="preserve"> </w:t>
      </w:r>
    </w:p>
    <w:p w14:paraId="0CA27593" w14:textId="77777777" w:rsidR="0018439D" w:rsidRPr="0018439D" w:rsidRDefault="0018439D" w:rsidP="00BA1904">
      <w:pPr>
        <w:jc w:val="both"/>
      </w:pPr>
    </w:p>
    <w:p w14:paraId="10FE9754" w14:textId="2B49BCCB" w:rsidR="0068309B" w:rsidRPr="0068309B" w:rsidRDefault="00C65B5C" w:rsidP="00BA1904">
      <w:pPr>
        <w:spacing w:line="360" w:lineRule="auto"/>
        <w:jc w:val="both"/>
        <w:rPr>
          <w:rFonts w:ascii="Tahoma" w:hAnsi="Tahoma" w:cs="Tahoma"/>
          <w:sz w:val="24"/>
          <w:szCs w:val="24"/>
        </w:rPr>
      </w:pPr>
      <w:r w:rsidRPr="0068309B">
        <w:rPr>
          <w:rFonts w:ascii="Tahoma" w:hAnsi="Tahoma" w:cs="Tahoma"/>
          <w:sz w:val="24"/>
          <w:szCs w:val="24"/>
        </w:rPr>
        <w:t xml:space="preserve">Temporary staff are provided with information and guidance which includes the Health and Safety Policy document, Fire and Emergency Procedures etc. and should be suitably inducted to their role. They should comply with the expectations outlined for all employees. </w:t>
      </w:r>
    </w:p>
    <w:p w14:paraId="136ACA81" w14:textId="015AF6BE" w:rsidR="009515F8" w:rsidRDefault="00AD3EAA" w:rsidP="00BA1904">
      <w:pPr>
        <w:pStyle w:val="Heading2"/>
        <w:spacing w:line="360" w:lineRule="auto"/>
        <w:jc w:val="both"/>
        <w:rPr>
          <w:rFonts w:ascii="Tahoma" w:hAnsi="Tahoma" w:cs="Tahoma"/>
          <w:b/>
          <w:color w:val="auto"/>
          <w:sz w:val="28"/>
          <w:szCs w:val="28"/>
        </w:rPr>
      </w:pPr>
      <w:bookmarkStart w:id="112" w:name="_Toc176261405"/>
      <w:r>
        <w:rPr>
          <w:rFonts w:ascii="Tahoma" w:hAnsi="Tahoma" w:cs="Tahoma"/>
          <w:b/>
          <w:color w:val="auto"/>
          <w:sz w:val="28"/>
          <w:szCs w:val="28"/>
        </w:rPr>
        <w:t>1</w:t>
      </w:r>
      <w:r w:rsidR="005718F6" w:rsidRPr="0068309B">
        <w:rPr>
          <w:rFonts w:ascii="Tahoma" w:hAnsi="Tahoma" w:cs="Tahoma"/>
          <w:b/>
          <w:color w:val="auto"/>
          <w:sz w:val="28"/>
          <w:szCs w:val="28"/>
        </w:rPr>
        <w:t>.1</w:t>
      </w:r>
      <w:r w:rsidR="0030443E" w:rsidRPr="0068309B">
        <w:rPr>
          <w:rFonts w:ascii="Tahoma" w:hAnsi="Tahoma" w:cs="Tahoma"/>
          <w:b/>
          <w:color w:val="auto"/>
          <w:sz w:val="28"/>
          <w:szCs w:val="28"/>
        </w:rPr>
        <w:t>3</w:t>
      </w:r>
      <w:r w:rsidR="005718F6" w:rsidRPr="0068309B">
        <w:rPr>
          <w:rFonts w:ascii="Tahoma" w:hAnsi="Tahoma" w:cs="Tahoma"/>
          <w:b/>
          <w:color w:val="auto"/>
          <w:sz w:val="28"/>
          <w:szCs w:val="28"/>
        </w:rPr>
        <w:t xml:space="preserve"> </w:t>
      </w:r>
      <w:r w:rsidR="00C65B5C" w:rsidRPr="0068309B">
        <w:rPr>
          <w:rFonts w:ascii="Tahoma" w:hAnsi="Tahoma" w:cs="Tahoma"/>
          <w:b/>
          <w:color w:val="auto"/>
          <w:sz w:val="28"/>
          <w:szCs w:val="28"/>
        </w:rPr>
        <w:t>Pupils</w:t>
      </w:r>
      <w:bookmarkEnd w:id="112"/>
      <w:r w:rsidR="00C65B5C" w:rsidRPr="0068309B">
        <w:rPr>
          <w:rFonts w:ascii="Tahoma" w:hAnsi="Tahoma" w:cs="Tahoma"/>
          <w:b/>
          <w:color w:val="auto"/>
          <w:sz w:val="28"/>
          <w:szCs w:val="28"/>
        </w:rPr>
        <w:t xml:space="preserve"> </w:t>
      </w:r>
    </w:p>
    <w:p w14:paraId="35A87F55" w14:textId="77777777" w:rsidR="0068309B" w:rsidRPr="0068309B" w:rsidRDefault="0068309B" w:rsidP="00BA1904">
      <w:pPr>
        <w:spacing w:line="360" w:lineRule="auto"/>
        <w:jc w:val="both"/>
      </w:pPr>
    </w:p>
    <w:p w14:paraId="045FEC57" w14:textId="14C1466F" w:rsidR="009515F8" w:rsidRPr="0068309B" w:rsidRDefault="00C65B5C" w:rsidP="00BA1904">
      <w:pPr>
        <w:spacing w:line="360" w:lineRule="auto"/>
        <w:jc w:val="both"/>
        <w:rPr>
          <w:rFonts w:ascii="Tahoma" w:hAnsi="Tahoma" w:cs="Tahoma"/>
          <w:sz w:val="24"/>
          <w:szCs w:val="24"/>
        </w:rPr>
      </w:pPr>
      <w:r w:rsidRPr="0068309B">
        <w:rPr>
          <w:rFonts w:ascii="Tahoma" w:hAnsi="Tahoma" w:cs="Tahoma"/>
          <w:sz w:val="24"/>
          <w:szCs w:val="24"/>
        </w:rPr>
        <w:t xml:space="preserve">Pupils should receive adequate training / instructions, in accordance with their age and aptitude, so that they are able to exercise personal responsibility for the health and safety of themselves and others. They should observe standards of dress consistent with safety and/or hygiene, observe all the health and safety rules of the </w:t>
      </w:r>
      <w:r w:rsidR="00AA484C">
        <w:rPr>
          <w:rFonts w:ascii="Tahoma" w:hAnsi="Tahoma" w:cs="Tahoma"/>
          <w:sz w:val="24"/>
          <w:szCs w:val="24"/>
        </w:rPr>
        <w:t>school</w:t>
      </w:r>
      <w:r w:rsidRPr="0068309B">
        <w:rPr>
          <w:rFonts w:ascii="Tahoma" w:hAnsi="Tahoma" w:cs="Tahoma"/>
          <w:sz w:val="24"/>
          <w:szCs w:val="24"/>
        </w:rPr>
        <w:t xml:space="preserve"> and in particular the instructions of staff given in an emergency, use and not wilfully misuse, neglect or interfere with anything provided for their health and safety </w:t>
      </w:r>
    </w:p>
    <w:p w14:paraId="2DD92B5B" w14:textId="57D6FFF9" w:rsidR="009515F8" w:rsidRDefault="00AD3EAA" w:rsidP="00BA1904">
      <w:pPr>
        <w:pStyle w:val="Heading2"/>
        <w:spacing w:line="360" w:lineRule="auto"/>
        <w:jc w:val="both"/>
        <w:rPr>
          <w:rFonts w:ascii="Tahoma" w:hAnsi="Tahoma" w:cs="Tahoma"/>
          <w:b/>
          <w:color w:val="auto"/>
          <w:sz w:val="28"/>
          <w:szCs w:val="28"/>
        </w:rPr>
      </w:pPr>
      <w:bookmarkStart w:id="113" w:name="_Toc176261406"/>
      <w:r>
        <w:rPr>
          <w:rFonts w:ascii="Tahoma" w:hAnsi="Tahoma" w:cs="Tahoma"/>
          <w:b/>
          <w:color w:val="auto"/>
          <w:sz w:val="28"/>
          <w:szCs w:val="28"/>
        </w:rPr>
        <w:t>1</w:t>
      </w:r>
      <w:r w:rsidR="005718F6" w:rsidRPr="0068309B">
        <w:rPr>
          <w:rFonts w:ascii="Tahoma" w:hAnsi="Tahoma" w:cs="Tahoma"/>
          <w:b/>
          <w:color w:val="auto"/>
          <w:sz w:val="28"/>
          <w:szCs w:val="28"/>
        </w:rPr>
        <w:t>.1</w:t>
      </w:r>
      <w:r w:rsidR="0030443E" w:rsidRPr="0068309B">
        <w:rPr>
          <w:rFonts w:ascii="Tahoma" w:hAnsi="Tahoma" w:cs="Tahoma"/>
          <w:b/>
          <w:color w:val="auto"/>
          <w:sz w:val="28"/>
          <w:szCs w:val="28"/>
        </w:rPr>
        <w:t>4</w:t>
      </w:r>
      <w:r w:rsidR="005718F6" w:rsidRPr="0068309B">
        <w:rPr>
          <w:rFonts w:ascii="Tahoma" w:hAnsi="Tahoma" w:cs="Tahoma"/>
          <w:b/>
          <w:color w:val="auto"/>
          <w:sz w:val="28"/>
          <w:szCs w:val="28"/>
        </w:rPr>
        <w:t xml:space="preserve"> </w:t>
      </w:r>
      <w:r w:rsidR="00C65B5C" w:rsidRPr="0068309B">
        <w:rPr>
          <w:rFonts w:ascii="Tahoma" w:hAnsi="Tahoma" w:cs="Tahoma"/>
          <w:b/>
          <w:color w:val="auto"/>
          <w:sz w:val="28"/>
          <w:szCs w:val="28"/>
        </w:rPr>
        <w:t>Volunteer and Parent Helpers</w:t>
      </w:r>
      <w:bookmarkEnd w:id="113"/>
      <w:r w:rsidR="00C65B5C" w:rsidRPr="0068309B">
        <w:rPr>
          <w:rFonts w:ascii="Tahoma" w:hAnsi="Tahoma" w:cs="Tahoma"/>
          <w:b/>
          <w:color w:val="auto"/>
          <w:sz w:val="28"/>
          <w:szCs w:val="28"/>
        </w:rPr>
        <w:t xml:space="preserve"> </w:t>
      </w:r>
    </w:p>
    <w:p w14:paraId="45D02179" w14:textId="77777777" w:rsidR="0068309B" w:rsidRPr="0068309B" w:rsidRDefault="0068309B" w:rsidP="00BA1904">
      <w:pPr>
        <w:spacing w:line="360" w:lineRule="auto"/>
        <w:jc w:val="both"/>
      </w:pPr>
    </w:p>
    <w:p w14:paraId="517395CD" w14:textId="77777777" w:rsidR="009515F8" w:rsidRPr="0068309B" w:rsidRDefault="00C65B5C" w:rsidP="00BA1904">
      <w:pPr>
        <w:spacing w:line="360" w:lineRule="auto"/>
        <w:jc w:val="both"/>
        <w:rPr>
          <w:rFonts w:ascii="Tahoma" w:hAnsi="Tahoma" w:cs="Tahoma"/>
          <w:sz w:val="24"/>
          <w:szCs w:val="24"/>
        </w:rPr>
      </w:pPr>
      <w:r w:rsidRPr="0068309B">
        <w:rPr>
          <w:rFonts w:ascii="Tahoma" w:hAnsi="Tahoma" w:cs="Tahoma"/>
          <w:sz w:val="24"/>
          <w:szCs w:val="24"/>
        </w:rPr>
        <w:t xml:space="preserve">Volunteer and parent helpers should be provided with information and guidance which includes health and safety, fire and emergency procedures etc. </w:t>
      </w:r>
    </w:p>
    <w:p w14:paraId="7A2AE5A0" w14:textId="131EACEB" w:rsidR="00EA4E6C" w:rsidRDefault="00C65B5C" w:rsidP="00BA1904">
      <w:pPr>
        <w:spacing w:line="360" w:lineRule="auto"/>
        <w:jc w:val="both"/>
        <w:rPr>
          <w:rFonts w:ascii="Tahoma" w:hAnsi="Tahoma" w:cs="Tahoma"/>
          <w:sz w:val="24"/>
          <w:szCs w:val="24"/>
        </w:rPr>
      </w:pPr>
      <w:r w:rsidRPr="0068309B">
        <w:rPr>
          <w:rFonts w:ascii="Tahoma" w:hAnsi="Tahoma" w:cs="Tahoma"/>
          <w:sz w:val="24"/>
          <w:szCs w:val="24"/>
        </w:rPr>
        <w:t xml:space="preserve">Volunteer and parent helpers are directly accountable to the member of staff in charge whilst on the </w:t>
      </w:r>
      <w:r w:rsidR="002F1EAA">
        <w:rPr>
          <w:rFonts w:ascii="Tahoma" w:hAnsi="Tahoma" w:cs="Tahoma"/>
          <w:sz w:val="24"/>
          <w:szCs w:val="24"/>
        </w:rPr>
        <w:t>school</w:t>
      </w:r>
      <w:r w:rsidRPr="0068309B">
        <w:rPr>
          <w:rFonts w:ascii="Tahoma" w:hAnsi="Tahoma" w:cs="Tahoma"/>
          <w:sz w:val="24"/>
          <w:szCs w:val="24"/>
        </w:rPr>
        <w:t xml:space="preserve"> site.</w:t>
      </w:r>
      <w:bookmarkStart w:id="114" w:name="_Toc176261407"/>
    </w:p>
    <w:p w14:paraId="3BB4560A" w14:textId="270E8964" w:rsidR="00EA4E6C" w:rsidRDefault="00C30739" w:rsidP="00BA1904">
      <w:pPr>
        <w:spacing w:line="360" w:lineRule="auto"/>
        <w:jc w:val="both"/>
        <w:rPr>
          <w:rFonts w:ascii="Tahoma" w:hAnsi="Tahoma" w:cs="Tahoma"/>
          <w:b/>
          <w:sz w:val="28"/>
          <w:szCs w:val="28"/>
        </w:rPr>
      </w:pPr>
      <w:r>
        <w:rPr>
          <w:rFonts w:ascii="Tahoma" w:hAnsi="Tahoma" w:cs="Tahoma"/>
          <w:b/>
          <w:sz w:val="28"/>
          <w:szCs w:val="28"/>
        </w:rPr>
        <w:lastRenderedPageBreak/>
        <w:t>1</w:t>
      </w:r>
      <w:r w:rsidR="005718F6" w:rsidRPr="0068309B">
        <w:rPr>
          <w:rFonts w:ascii="Tahoma" w:hAnsi="Tahoma" w:cs="Tahoma"/>
          <w:b/>
          <w:sz w:val="28"/>
          <w:szCs w:val="28"/>
        </w:rPr>
        <w:t>.1</w:t>
      </w:r>
      <w:r w:rsidR="0030443E" w:rsidRPr="0068309B">
        <w:rPr>
          <w:rFonts w:ascii="Tahoma" w:hAnsi="Tahoma" w:cs="Tahoma"/>
          <w:b/>
          <w:sz w:val="28"/>
          <w:szCs w:val="28"/>
        </w:rPr>
        <w:t>5</w:t>
      </w:r>
      <w:r w:rsidR="005718F6" w:rsidRPr="0068309B">
        <w:rPr>
          <w:rFonts w:ascii="Tahoma" w:hAnsi="Tahoma" w:cs="Tahoma"/>
          <w:b/>
          <w:sz w:val="28"/>
          <w:szCs w:val="28"/>
        </w:rPr>
        <w:t xml:space="preserve"> </w:t>
      </w:r>
      <w:r w:rsidR="009515F8" w:rsidRPr="0068309B">
        <w:rPr>
          <w:rFonts w:ascii="Tahoma" w:hAnsi="Tahoma" w:cs="Tahoma"/>
          <w:b/>
          <w:sz w:val="28"/>
          <w:szCs w:val="28"/>
        </w:rPr>
        <w:t>Contractors</w:t>
      </w:r>
      <w:bookmarkStart w:id="115" w:name="_Toc163235958"/>
      <w:bookmarkStart w:id="116" w:name="_Toc176261408"/>
      <w:bookmarkEnd w:id="114"/>
    </w:p>
    <w:p w14:paraId="2B1C5554" w14:textId="7F16DCAA" w:rsidR="00EA4E6C" w:rsidRPr="00EA4E6C" w:rsidRDefault="009515F8" w:rsidP="00BA1904">
      <w:pPr>
        <w:pStyle w:val="ListParagraph"/>
        <w:numPr>
          <w:ilvl w:val="0"/>
          <w:numId w:val="52"/>
        </w:numPr>
        <w:spacing w:line="360" w:lineRule="auto"/>
        <w:jc w:val="both"/>
        <w:rPr>
          <w:rFonts w:ascii="Tahoma" w:hAnsi="Tahoma" w:cs="Tahoma"/>
          <w:sz w:val="24"/>
          <w:szCs w:val="24"/>
        </w:rPr>
      </w:pPr>
      <w:r w:rsidRPr="00EA4E6C">
        <w:rPr>
          <w:rFonts w:ascii="Tahoma" w:hAnsi="Tahoma" w:cs="Tahoma"/>
          <w:sz w:val="24"/>
          <w:szCs w:val="24"/>
        </w:rPr>
        <w:t>All contractors under local control should be appropriately selected and competent in terms of health and safety Contractors are responsible for:</w:t>
      </w:r>
      <w:bookmarkStart w:id="117" w:name="_Toc163235959"/>
      <w:bookmarkStart w:id="118" w:name="_Toc176261409"/>
      <w:bookmarkEnd w:id="115"/>
      <w:bookmarkEnd w:id="116"/>
    </w:p>
    <w:p w14:paraId="50719DB5" w14:textId="669AD757" w:rsidR="00EA4E6C" w:rsidRPr="00EA4E6C" w:rsidRDefault="009515F8" w:rsidP="00BA1904">
      <w:pPr>
        <w:pStyle w:val="ListParagraph"/>
        <w:numPr>
          <w:ilvl w:val="0"/>
          <w:numId w:val="52"/>
        </w:numPr>
        <w:spacing w:line="360" w:lineRule="auto"/>
        <w:jc w:val="both"/>
        <w:rPr>
          <w:rFonts w:ascii="Tahoma" w:hAnsi="Tahoma" w:cs="Tahoma"/>
          <w:sz w:val="24"/>
          <w:szCs w:val="24"/>
          <w:lang w:val="en-US"/>
        </w:rPr>
      </w:pPr>
      <w:r w:rsidRPr="00EA4E6C">
        <w:rPr>
          <w:rFonts w:ascii="Tahoma" w:hAnsi="Tahoma" w:cs="Tahoma"/>
          <w:sz w:val="24"/>
          <w:szCs w:val="24"/>
          <w:lang w:val="en-US"/>
        </w:rPr>
        <w:t xml:space="preserve">Adhering to </w:t>
      </w:r>
      <w:r w:rsidR="00251827" w:rsidRPr="00EA4E6C">
        <w:rPr>
          <w:rFonts w:ascii="Tahoma" w:hAnsi="Tahoma" w:cs="Tahoma"/>
          <w:sz w:val="24"/>
          <w:szCs w:val="24"/>
          <w:lang w:val="en-US"/>
        </w:rPr>
        <w:t xml:space="preserve">the </w:t>
      </w:r>
      <w:r w:rsidR="00CC0092">
        <w:rPr>
          <w:rFonts w:ascii="Tahoma" w:hAnsi="Tahoma" w:cs="Tahoma"/>
          <w:sz w:val="24"/>
          <w:szCs w:val="24"/>
          <w:lang w:val="en-US"/>
        </w:rPr>
        <w:t>school</w:t>
      </w:r>
      <w:r w:rsidRPr="00EA4E6C">
        <w:rPr>
          <w:rFonts w:ascii="Tahoma" w:hAnsi="Tahoma" w:cs="Tahoma"/>
          <w:sz w:val="24"/>
          <w:szCs w:val="24"/>
          <w:lang w:val="en-US"/>
        </w:rPr>
        <w:t xml:space="preserve">’s policies and procedures and not </w:t>
      </w:r>
      <w:r w:rsidR="00251827" w:rsidRPr="00EA4E6C">
        <w:rPr>
          <w:rFonts w:ascii="Tahoma" w:hAnsi="Tahoma" w:cs="Tahoma"/>
          <w:sz w:val="24"/>
          <w:szCs w:val="24"/>
          <w:lang w:val="en-US"/>
        </w:rPr>
        <w:t>endangering</w:t>
      </w:r>
      <w:r w:rsidRPr="00EA4E6C">
        <w:rPr>
          <w:rFonts w:ascii="Tahoma" w:hAnsi="Tahoma" w:cs="Tahoma"/>
          <w:sz w:val="24"/>
          <w:szCs w:val="24"/>
          <w:lang w:val="en-US"/>
        </w:rPr>
        <w:t xml:space="preserve"> pupils, staff or other visitors to the site</w:t>
      </w:r>
      <w:r w:rsidR="00251827" w:rsidRPr="00EA4E6C">
        <w:rPr>
          <w:rFonts w:ascii="Tahoma" w:hAnsi="Tahoma" w:cs="Tahoma"/>
          <w:sz w:val="24"/>
          <w:szCs w:val="24"/>
          <w:lang w:val="en-US"/>
        </w:rPr>
        <w:t>.</w:t>
      </w:r>
      <w:bookmarkStart w:id="119" w:name="_Toc163235960"/>
      <w:bookmarkStart w:id="120" w:name="_Toc176261410"/>
      <w:bookmarkEnd w:id="117"/>
      <w:bookmarkEnd w:id="118"/>
    </w:p>
    <w:p w14:paraId="5643D96B" w14:textId="5F4E90B0" w:rsidR="00EA4E6C" w:rsidRPr="00EA4E6C" w:rsidRDefault="009515F8" w:rsidP="00BA1904">
      <w:pPr>
        <w:pStyle w:val="ListParagraph"/>
        <w:numPr>
          <w:ilvl w:val="0"/>
          <w:numId w:val="52"/>
        </w:numPr>
        <w:spacing w:line="360" w:lineRule="auto"/>
        <w:jc w:val="both"/>
        <w:rPr>
          <w:rFonts w:ascii="Tahoma" w:hAnsi="Tahoma" w:cs="Tahoma"/>
          <w:sz w:val="24"/>
          <w:szCs w:val="24"/>
          <w:lang w:val="en-US"/>
        </w:rPr>
      </w:pPr>
      <w:r w:rsidRPr="00EA4E6C">
        <w:rPr>
          <w:rFonts w:ascii="Tahoma" w:hAnsi="Tahoma" w:cs="Tahoma"/>
          <w:sz w:val="24"/>
          <w:szCs w:val="24"/>
          <w:lang w:val="en-US"/>
        </w:rPr>
        <w:t xml:space="preserve">Following </w:t>
      </w:r>
      <w:r w:rsidR="00CC0092">
        <w:rPr>
          <w:rFonts w:ascii="Tahoma" w:hAnsi="Tahoma" w:cs="Tahoma"/>
          <w:sz w:val="24"/>
          <w:szCs w:val="24"/>
          <w:lang w:val="en-US"/>
        </w:rPr>
        <w:t>school</w:t>
      </w:r>
      <w:r w:rsidRPr="00EA4E6C">
        <w:rPr>
          <w:rFonts w:ascii="Tahoma" w:hAnsi="Tahoma" w:cs="Tahoma"/>
          <w:sz w:val="24"/>
          <w:szCs w:val="24"/>
          <w:lang w:val="en-US"/>
        </w:rPr>
        <w:t xml:space="preserve"> site safety rules at all times</w:t>
      </w:r>
      <w:bookmarkStart w:id="121" w:name="_Toc163235961"/>
      <w:bookmarkStart w:id="122" w:name="_Toc176261411"/>
      <w:bookmarkEnd w:id="119"/>
      <w:bookmarkEnd w:id="120"/>
    </w:p>
    <w:p w14:paraId="52D9B7BD" w14:textId="55A3B0FB" w:rsidR="00EA4E6C" w:rsidRPr="00EA4E6C" w:rsidRDefault="009515F8" w:rsidP="00BA1904">
      <w:pPr>
        <w:pStyle w:val="ListParagraph"/>
        <w:numPr>
          <w:ilvl w:val="0"/>
          <w:numId w:val="52"/>
        </w:numPr>
        <w:spacing w:line="360" w:lineRule="auto"/>
        <w:jc w:val="both"/>
        <w:rPr>
          <w:rFonts w:ascii="Tahoma" w:hAnsi="Tahoma" w:cs="Tahoma"/>
          <w:sz w:val="24"/>
          <w:szCs w:val="24"/>
          <w:lang w:val="en-US"/>
        </w:rPr>
      </w:pPr>
      <w:r w:rsidRPr="00EA4E6C">
        <w:rPr>
          <w:rFonts w:ascii="Tahoma" w:hAnsi="Tahoma" w:cs="Tahoma"/>
          <w:sz w:val="24"/>
          <w:szCs w:val="24"/>
          <w:lang w:val="en-US"/>
        </w:rPr>
        <w:t xml:space="preserve">Ensuring that any equipment used on </w:t>
      </w:r>
      <w:r w:rsidR="00CC0092">
        <w:rPr>
          <w:rFonts w:ascii="Tahoma" w:hAnsi="Tahoma" w:cs="Tahoma"/>
          <w:sz w:val="24"/>
          <w:szCs w:val="24"/>
          <w:lang w:val="en-US"/>
        </w:rPr>
        <w:t>school</w:t>
      </w:r>
      <w:r w:rsidRPr="00EA4E6C">
        <w:rPr>
          <w:rFonts w:ascii="Tahoma" w:hAnsi="Tahoma" w:cs="Tahoma"/>
          <w:sz w:val="24"/>
          <w:szCs w:val="24"/>
          <w:lang w:val="en-US"/>
        </w:rPr>
        <w:t xml:space="preserve"> premises is in safe working condition and has up to date PAT testing.</w:t>
      </w:r>
      <w:bookmarkStart w:id="123" w:name="_Toc163235962"/>
      <w:bookmarkStart w:id="124" w:name="_Toc176261412"/>
      <w:bookmarkEnd w:id="121"/>
      <w:bookmarkEnd w:id="122"/>
    </w:p>
    <w:p w14:paraId="24BFED63" w14:textId="77777777" w:rsidR="00EA4E6C" w:rsidRPr="00EA4E6C" w:rsidRDefault="009515F8" w:rsidP="00BA1904">
      <w:pPr>
        <w:pStyle w:val="ListParagraph"/>
        <w:numPr>
          <w:ilvl w:val="0"/>
          <w:numId w:val="52"/>
        </w:numPr>
        <w:spacing w:line="360" w:lineRule="auto"/>
        <w:jc w:val="both"/>
        <w:rPr>
          <w:rFonts w:ascii="Tahoma" w:hAnsi="Tahoma" w:cs="Tahoma"/>
          <w:sz w:val="24"/>
          <w:szCs w:val="24"/>
          <w:lang w:val="en-US"/>
        </w:rPr>
      </w:pPr>
      <w:r w:rsidRPr="00EA4E6C">
        <w:rPr>
          <w:rFonts w:ascii="Tahoma" w:hAnsi="Tahoma" w:cs="Tahoma"/>
          <w:sz w:val="24"/>
          <w:szCs w:val="24"/>
          <w:lang w:val="en-US"/>
        </w:rPr>
        <w:t>Providing documented risk assessments and safe systems of work including method statements or work instructions</w:t>
      </w:r>
      <w:r w:rsidR="00251827" w:rsidRPr="00EA4E6C">
        <w:rPr>
          <w:rFonts w:ascii="Tahoma" w:hAnsi="Tahoma" w:cs="Tahoma"/>
          <w:sz w:val="24"/>
          <w:szCs w:val="24"/>
          <w:lang w:val="en-US"/>
        </w:rPr>
        <w:t xml:space="preserve"> to the Estates team on request</w:t>
      </w:r>
      <w:r w:rsidRPr="00EA4E6C">
        <w:rPr>
          <w:rFonts w:ascii="Tahoma" w:hAnsi="Tahoma" w:cs="Tahoma"/>
          <w:sz w:val="24"/>
          <w:szCs w:val="24"/>
          <w:lang w:val="en-US"/>
        </w:rPr>
        <w:t>.</w:t>
      </w:r>
      <w:bookmarkStart w:id="125" w:name="_Toc163235963"/>
      <w:bookmarkStart w:id="126" w:name="_Toc176261413"/>
      <w:bookmarkEnd w:id="123"/>
      <w:bookmarkEnd w:id="124"/>
    </w:p>
    <w:p w14:paraId="388D308E" w14:textId="77777777" w:rsidR="00EA4E6C" w:rsidRPr="00EA4E6C" w:rsidRDefault="009515F8" w:rsidP="00BA1904">
      <w:pPr>
        <w:pStyle w:val="ListParagraph"/>
        <w:numPr>
          <w:ilvl w:val="0"/>
          <w:numId w:val="52"/>
        </w:numPr>
        <w:spacing w:line="360" w:lineRule="auto"/>
        <w:jc w:val="both"/>
        <w:rPr>
          <w:rFonts w:ascii="Tahoma" w:hAnsi="Tahoma" w:cs="Tahoma"/>
          <w:sz w:val="24"/>
          <w:szCs w:val="24"/>
          <w:lang w:val="en-US"/>
        </w:rPr>
      </w:pPr>
      <w:r w:rsidRPr="00EA4E6C">
        <w:rPr>
          <w:rFonts w:ascii="Tahoma" w:hAnsi="Tahoma" w:cs="Tahoma"/>
          <w:sz w:val="24"/>
          <w:szCs w:val="24"/>
          <w:lang w:val="en-US"/>
        </w:rPr>
        <w:t xml:space="preserve">Liaising with the </w:t>
      </w:r>
      <w:r w:rsidR="00981FD2" w:rsidRPr="00EA4E6C">
        <w:rPr>
          <w:rFonts w:ascii="Tahoma" w:hAnsi="Tahoma" w:cs="Tahoma"/>
          <w:sz w:val="24"/>
          <w:szCs w:val="24"/>
          <w:lang w:val="en-US"/>
        </w:rPr>
        <w:t>Premises Manager</w:t>
      </w:r>
      <w:r w:rsidRPr="00EA4E6C">
        <w:rPr>
          <w:rFonts w:ascii="Tahoma" w:hAnsi="Tahoma" w:cs="Tahoma"/>
          <w:sz w:val="24"/>
          <w:szCs w:val="24"/>
          <w:lang w:val="en-US"/>
        </w:rPr>
        <w:t xml:space="preserve"> before work is commenced.</w:t>
      </w:r>
      <w:bookmarkStart w:id="127" w:name="_Toc163235964"/>
      <w:bookmarkStart w:id="128" w:name="_Toc176261414"/>
      <w:bookmarkEnd w:id="125"/>
      <w:bookmarkEnd w:id="126"/>
    </w:p>
    <w:p w14:paraId="25953353" w14:textId="1C0DDDF9" w:rsidR="00EA4E6C" w:rsidRPr="00EA4E6C" w:rsidRDefault="009515F8" w:rsidP="00BA1904">
      <w:pPr>
        <w:pStyle w:val="ListParagraph"/>
        <w:numPr>
          <w:ilvl w:val="0"/>
          <w:numId w:val="52"/>
        </w:numPr>
        <w:spacing w:line="360" w:lineRule="auto"/>
        <w:jc w:val="both"/>
        <w:rPr>
          <w:rFonts w:ascii="Tahoma" w:hAnsi="Tahoma" w:cs="Tahoma"/>
          <w:sz w:val="24"/>
          <w:szCs w:val="24"/>
          <w:lang w:val="en-US"/>
        </w:rPr>
      </w:pPr>
      <w:r w:rsidRPr="00EA4E6C">
        <w:rPr>
          <w:rFonts w:ascii="Tahoma" w:hAnsi="Tahoma" w:cs="Tahoma"/>
          <w:sz w:val="24"/>
          <w:szCs w:val="24"/>
          <w:lang w:val="en-US"/>
        </w:rPr>
        <w:t xml:space="preserve">Arranging site specific or </w:t>
      </w:r>
      <w:r w:rsidR="00CC0092">
        <w:rPr>
          <w:rFonts w:ascii="Tahoma" w:hAnsi="Tahoma" w:cs="Tahoma"/>
          <w:sz w:val="24"/>
          <w:szCs w:val="24"/>
          <w:lang w:val="en-US"/>
        </w:rPr>
        <w:t>school</w:t>
      </w:r>
      <w:r w:rsidRPr="00EA4E6C">
        <w:rPr>
          <w:rFonts w:ascii="Tahoma" w:hAnsi="Tahoma" w:cs="Tahoma"/>
          <w:sz w:val="24"/>
          <w:szCs w:val="24"/>
          <w:lang w:val="en-US"/>
        </w:rPr>
        <w:t>-required inductions prior to works commencing</w:t>
      </w:r>
      <w:bookmarkStart w:id="129" w:name="_Toc163235965"/>
      <w:bookmarkStart w:id="130" w:name="_Toc176261415"/>
      <w:bookmarkEnd w:id="127"/>
      <w:bookmarkEnd w:id="128"/>
    </w:p>
    <w:p w14:paraId="16A2BC14" w14:textId="77777777" w:rsidR="00EA4E6C" w:rsidRPr="00EA4E6C" w:rsidRDefault="009515F8" w:rsidP="00BA1904">
      <w:pPr>
        <w:pStyle w:val="ListParagraph"/>
        <w:numPr>
          <w:ilvl w:val="0"/>
          <w:numId w:val="52"/>
        </w:numPr>
        <w:spacing w:line="360" w:lineRule="auto"/>
        <w:jc w:val="both"/>
        <w:rPr>
          <w:rFonts w:ascii="Tahoma" w:hAnsi="Tahoma" w:cs="Tahoma"/>
          <w:sz w:val="24"/>
          <w:szCs w:val="24"/>
          <w:lang w:val="en-US"/>
        </w:rPr>
      </w:pPr>
      <w:r w:rsidRPr="00EA4E6C">
        <w:rPr>
          <w:rFonts w:ascii="Tahoma" w:hAnsi="Tahoma" w:cs="Tahoma"/>
          <w:sz w:val="24"/>
          <w:szCs w:val="24"/>
          <w:lang w:val="en-US"/>
        </w:rPr>
        <w:t>Reporting defects or health and safety issues to the Estates and Facilities Manager immediately.</w:t>
      </w:r>
      <w:bookmarkStart w:id="131" w:name="_Toc163235966"/>
      <w:bookmarkStart w:id="132" w:name="_Toc176261416"/>
      <w:bookmarkEnd w:id="129"/>
      <w:bookmarkEnd w:id="130"/>
    </w:p>
    <w:p w14:paraId="48B6E5F8" w14:textId="71EA968C" w:rsidR="00EA4E6C" w:rsidRPr="00EA4E6C" w:rsidRDefault="009515F8" w:rsidP="00BA1904">
      <w:pPr>
        <w:pStyle w:val="ListParagraph"/>
        <w:numPr>
          <w:ilvl w:val="0"/>
          <w:numId w:val="52"/>
        </w:numPr>
        <w:spacing w:line="360" w:lineRule="auto"/>
        <w:jc w:val="both"/>
        <w:rPr>
          <w:rFonts w:ascii="Tahoma" w:hAnsi="Tahoma" w:cs="Tahoma"/>
          <w:sz w:val="24"/>
          <w:szCs w:val="24"/>
        </w:rPr>
      </w:pPr>
      <w:r w:rsidRPr="00EA4E6C">
        <w:rPr>
          <w:rFonts w:ascii="Tahoma" w:hAnsi="Tahoma" w:cs="Tahoma"/>
          <w:sz w:val="24"/>
          <w:szCs w:val="24"/>
          <w:lang w:val="en-US"/>
        </w:rPr>
        <w:t xml:space="preserve">Reporting accidents on </w:t>
      </w:r>
      <w:r w:rsidR="00CC0092">
        <w:rPr>
          <w:rFonts w:ascii="Tahoma" w:hAnsi="Tahoma" w:cs="Tahoma"/>
          <w:sz w:val="24"/>
          <w:szCs w:val="24"/>
          <w:lang w:val="en-US"/>
        </w:rPr>
        <w:t>school</w:t>
      </w:r>
      <w:r w:rsidRPr="00EA4E6C">
        <w:rPr>
          <w:rFonts w:ascii="Tahoma" w:hAnsi="Tahoma" w:cs="Tahoma"/>
          <w:sz w:val="24"/>
          <w:szCs w:val="24"/>
          <w:lang w:val="en-US"/>
        </w:rPr>
        <w:t xml:space="preserve"> premises to the Estates and Facilities Manager.</w:t>
      </w:r>
      <w:bookmarkEnd w:id="131"/>
      <w:bookmarkEnd w:id="132"/>
      <w:r w:rsidR="00251827" w:rsidRPr="00EA4E6C">
        <w:rPr>
          <w:rFonts w:ascii="Tahoma" w:hAnsi="Tahoma" w:cs="Tahoma"/>
          <w:sz w:val="24"/>
          <w:szCs w:val="24"/>
        </w:rPr>
        <w:t xml:space="preserve"> </w:t>
      </w:r>
      <w:bookmarkStart w:id="133" w:name="_Toc163235967"/>
      <w:bookmarkStart w:id="134" w:name="_Toc176261417"/>
    </w:p>
    <w:p w14:paraId="6784985B" w14:textId="077D76F9" w:rsidR="008F0FB9" w:rsidRPr="00EA4E6C" w:rsidRDefault="00251827" w:rsidP="00BA1904">
      <w:pPr>
        <w:pStyle w:val="ListParagraph"/>
        <w:numPr>
          <w:ilvl w:val="0"/>
          <w:numId w:val="52"/>
        </w:numPr>
        <w:spacing w:line="360" w:lineRule="auto"/>
        <w:jc w:val="both"/>
        <w:rPr>
          <w:rFonts w:ascii="Tahoma" w:hAnsi="Tahoma" w:cs="Tahoma"/>
          <w:sz w:val="24"/>
          <w:szCs w:val="24"/>
          <w:lang w:val="en-US"/>
        </w:rPr>
      </w:pPr>
      <w:r w:rsidRPr="00EA4E6C">
        <w:rPr>
          <w:rFonts w:ascii="Tahoma" w:hAnsi="Tahoma" w:cs="Tahoma"/>
          <w:sz w:val="24"/>
          <w:szCs w:val="24"/>
        </w:rPr>
        <w:t xml:space="preserve">Contractors are responsible for the health and safety of their own staff and other people whilst they are working within a specified area (the </w:t>
      </w:r>
      <w:r w:rsidR="00CC0092">
        <w:rPr>
          <w:rFonts w:ascii="Tahoma" w:hAnsi="Tahoma" w:cs="Tahoma"/>
          <w:sz w:val="24"/>
          <w:szCs w:val="24"/>
        </w:rPr>
        <w:t>school</w:t>
      </w:r>
      <w:r w:rsidRPr="00EA4E6C">
        <w:rPr>
          <w:rFonts w:ascii="Tahoma" w:hAnsi="Tahoma" w:cs="Tahoma"/>
          <w:sz w:val="24"/>
          <w:szCs w:val="24"/>
        </w:rPr>
        <w:t xml:space="preserve"> will take reasonable precautions to prevent their pupils or unauthorised staff from gaining access to these areas)</w:t>
      </w:r>
      <w:bookmarkEnd w:id="133"/>
      <w:bookmarkEnd w:id="134"/>
      <w:r w:rsidRPr="00EA4E6C">
        <w:rPr>
          <w:rFonts w:ascii="Tahoma" w:hAnsi="Tahoma" w:cs="Tahoma"/>
          <w:sz w:val="24"/>
          <w:szCs w:val="24"/>
        </w:rPr>
        <w:t xml:space="preserve"> </w:t>
      </w:r>
    </w:p>
    <w:p w14:paraId="7788107F" w14:textId="3012CE5C" w:rsidR="008F0FB9" w:rsidRPr="0068309B" w:rsidRDefault="00C30739" w:rsidP="00BA1904">
      <w:pPr>
        <w:pStyle w:val="Heading2"/>
        <w:spacing w:line="360" w:lineRule="auto"/>
        <w:jc w:val="both"/>
        <w:rPr>
          <w:rFonts w:ascii="Tahoma" w:hAnsi="Tahoma" w:cs="Tahoma"/>
          <w:b/>
          <w:color w:val="auto"/>
          <w:sz w:val="28"/>
          <w:szCs w:val="28"/>
        </w:rPr>
      </w:pPr>
      <w:bookmarkStart w:id="135" w:name="_Toc176261418"/>
      <w:r>
        <w:rPr>
          <w:rFonts w:ascii="Tahoma" w:hAnsi="Tahoma" w:cs="Tahoma"/>
          <w:b/>
          <w:color w:val="auto"/>
          <w:sz w:val="28"/>
          <w:szCs w:val="28"/>
        </w:rPr>
        <w:t>1</w:t>
      </w:r>
      <w:r w:rsidR="005718F6" w:rsidRPr="0068309B">
        <w:rPr>
          <w:rFonts w:ascii="Tahoma" w:hAnsi="Tahoma" w:cs="Tahoma"/>
          <w:b/>
          <w:color w:val="auto"/>
          <w:sz w:val="28"/>
          <w:szCs w:val="28"/>
        </w:rPr>
        <w:t>.1</w:t>
      </w:r>
      <w:r w:rsidR="00981FD2" w:rsidRPr="0068309B">
        <w:rPr>
          <w:rFonts w:ascii="Tahoma" w:hAnsi="Tahoma" w:cs="Tahoma"/>
          <w:b/>
          <w:color w:val="auto"/>
          <w:sz w:val="28"/>
          <w:szCs w:val="28"/>
        </w:rPr>
        <w:t>6</w:t>
      </w:r>
      <w:r w:rsidR="005718F6" w:rsidRPr="0068309B">
        <w:rPr>
          <w:rFonts w:ascii="Tahoma" w:hAnsi="Tahoma" w:cs="Tahoma"/>
          <w:b/>
          <w:color w:val="auto"/>
          <w:sz w:val="28"/>
          <w:szCs w:val="28"/>
        </w:rPr>
        <w:t xml:space="preserve"> </w:t>
      </w:r>
      <w:r w:rsidR="00251827" w:rsidRPr="0068309B">
        <w:rPr>
          <w:rFonts w:ascii="Tahoma" w:hAnsi="Tahoma" w:cs="Tahoma"/>
          <w:b/>
          <w:color w:val="auto"/>
          <w:sz w:val="28"/>
          <w:szCs w:val="28"/>
        </w:rPr>
        <w:t>Visitors and Other Users of The Premises</w:t>
      </w:r>
      <w:bookmarkEnd w:id="135"/>
      <w:r w:rsidR="00251827" w:rsidRPr="0068309B">
        <w:rPr>
          <w:rFonts w:ascii="Tahoma" w:hAnsi="Tahoma" w:cs="Tahoma"/>
          <w:b/>
          <w:color w:val="auto"/>
          <w:sz w:val="28"/>
          <w:szCs w:val="28"/>
        </w:rPr>
        <w:t xml:space="preserve"> </w:t>
      </w:r>
    </w:p>
    <w:p w14:paraId="71DC9298" w14:textId="77777777" w:rsidR="008F0FB9" w:rsidRPr="001B59B2" w:rsidRDefault="008F0FB9" w:rsidP="00BA1904">
      <w:pPr>
        <w:pStyle w:val="Heading1"/>
        <w:spacing w:before="0" w:after="0" w:line="360" w:lineRule="auto"/>
        <w:jc w:val="both"/>
        <w:rPr>
          <w:rFonts w:ascii="Tahoma" w:hAnsi="Tahoma" w:cs="Tahoma"/>
          <w:color w:val="auto"/>
          <w:sz w:val="22"/>
          <w:szCs w:val="22"/>
        </w:rPr>
      </w:pPr>
    </w:p>
    <w:p w14:paraId="339F4B2A" w14:textId="342FAD44" w:rsidR="008F0FB9" w:rsidRPr="0068309B" w:rsidRDefault="00251827" w:rsidP="00BA1904">
      <w:pPr>
        <w:pStyle w:val="Heading1"/>
        <w:spacing w:before="0" w:after="0" w:line="360" w:lineRule="auto"/>
        <w:jc w:val="both"/>
        <w:rPr>
          <w:rFonts w:ascii="Tahoma" w:hAnsi="Tahoma" w:cs="Tahoma"/>
          <w:color w:val="auto"/>
          <w:sz w:val="24"/>
          <w:szCs w:val="24"/>
        </w:rPr>
      </w:pPr>
      <w:bookmarkStart w:id="136" w:name="_Toc163235969"/>
      <w:bookmarkStart w:id="137" w:name="_Toc176261419"/>
      <w:r w:rsidRPr="0068309B">
        <w:rPr>
          <w:rFonts w:ascii="Tahoma" w:hAnsi="Tahoma" w:cs="Tahoma"/>
          <w:color w:val="auto"/>
          <w:sz w:val="24"/>
          <w:szCs w:val="24"/>
        </w:rPr>
        <w:t xml:space="preserve">Where facilities are shared, </w:t>
      </w:r>
      <w:r w:rsidR="008F0FB9" w:rsidRPr="0068309B">
        <w:rPr>
          <w:rFonts w:ascii="Tahoma" w:hAnsi="Tahoma" w:cs="Tahoma"/>
          <w:color w:val="auto"/>
          <w:sz w:val="24"/>
          <w:szCs w:val="24"/>
        </w:rPr>
        <w:t xml:space="preserve">the </w:t>
      </w:r>
      <w:r w:rsidR="009C3827">
        <w:rPr>
          <w:rFonts w:ascii="Tahoma" w:hAnsi="Tahoma" w:cs="Tahoma"/>
          <w:color w:val="auto"/>
          <w:sz w:val="24"/>
          <w:szCs w:val="24"/>
        </w:rPr>
        <w:t>school</w:t>
      </w:r>
      <w:r w:rsidR="008F0FB9" w:rsidRPr="0068309B">
        <w:rPr>
          <w:rFonts w:ascii="Tahoma" w:hAnsi="Tahoma" w:cs="Tahoma"/>
          <w:color w:val="auto"/>
          <w:sz w:val="24"/>
          <w:szCs w:val="24"/>
        </w:rPr>
        <w:t xml:space="preserve"> health and safety lead </w:t>
      </w:r>
      <w:proofErr w:type="gramStart"/>
      <w:r w:rsidR="008F0FB9" w:rsidRPr="0068309B">
        <w:rPr>
          <w:rFonts w:ascii="Tahoma" w:hAnsi="Tahoma" w:cs="Tahoma"/>
          <w:color w:val="auto"/>
          <w:sz w:val="24"/>
          <w:szCs w:val="24"/>
        </w:rPr>
        <w:t>is</w:t>
      </w:r>
      <w:proofErr w:type="gramEnd"/>
      <w:r w:rsidR="008F0FB9" w:rsidRPr="0068309B">
        <w:rPr>
          <w:rFonts w:ascii="Tahoma" w:hAnsi="Tahoma" w:cs="Tahoma"/>
          <w:color w:val="auto"/>
          <w:sz w:val="24"/>
          <w:szCs w:val="24"/>
        </w:rPr>
        <w:t xml:space="preserve"> responsible for checking that there</w:t>
      </w:r>
      <w:r w:rsidRPr="0068309B">
        <w:rPr>
          <w:rFonts w:ascii="Tahoma" w:hAnsi="Tahoma" w:cs="Tahoma"/>
          <w:color w:val="auto"/>
          <w:sz w:val="24"/>
          <w:szCs w:val="24"/>
        </w:rPr>
        <w:t xml:space="preserve"> are suitable and sufficient arrangements for communicating and coordinating health, safety and security policy and procedures with other occupiers, e.g. Youth Service, Adult and Community Learning, catering and cleaning</w:t>
      </w:r>
      <w:r w:rsidR="008F0FB9" w:rsidRPr="0068309B">
        <w:rPr>
          <w:rFonts w:ascii="Tahoma" w:hAnsi="Tahoma" w:cs="Tahoma"/>
          <w:color w:val="auto"/>
          <w:sz w:val="24"/>
          <w:szCs w:val="24"/>
        </w:rPr>
        <w:t>.  The following expectations are agreed before external parties are permitted to work on the premises:</w:t>
      </w:r>
      <w:bookmarkEnd w:id="136"/>
      <w:bookmarkEnd w:id="137"/>
    </w:p>
    <w:p w14:paraId="37E5A315" w14:textId="77777777" w:rsidR="005718F6" w:rsidRPr="0068309B" w:rsidRDefault="005718F6" w:rsidP="00BA1904">
      <w:pPr>
        <w:spacing w:line="360" w:lineRule="auto"/>
        <w:jc w:val="both"/>
        <w:rPr>
          <w:rFonts w:ascii="Tahoma" w:hAnsi="Tahoma" w:cs="Tahoma"/>
          <w:sz w:val="24"/>
          <w:szCs w:val="24"/>
        </w:rPr>
      </w:pPr>
      <w:r w:rsidRPr="0068309B">
        <w:rPr>
          <w:rFonts w:ascii="Tahoma" w:hAnsi="Tahoma" w:cs="Tahoma"/>
          <w:sz w:val="24"/>
          <w:szCs w:val="24"/>
        </w:rPr>
        <w:t xml:space="preserve"> </w:t>
      </w:r>
    </w:p>
    <w:p w14:paraId="01CAB719" w14:textId="7FB1951B" w:rsidR="005718F6" w:rsidRPr="0068309B" w:rsidRDefault="00251827" w:rsidP="00BA1904">
      <w:pPr>
        <w:pStyle w:val="ListParagraph"/>
        <w:numPr>
          <w:ilvl w:val="0"/>
          <w:numId w:val="24"/>
        </w:numPr>
        <w:spacing w:line="360" w:lineRule="auto"/>
        <w:jc w:val="both"/>
        <w:rPr>
          <w:rFonts w:ascii="Tahoma" w:hAnsi="Tahoma" w:cs="Tahoma"/>
          <w:sz w:val="24"/>
          <w:szCs w:val="24"/>
        </w:rPr>
      </w:pPr>
      <w:r w:rsidRPr="0068309B">
        <w:rPr>
          <w:rFonts w:ascii="Tahoma" w:hAnsi="Tahoma" w:cs="Tahoma"/>
          <w:sz w:val="24"/>
          <w:szCs w:val="24"/>
        </w:rPr>
        <w:t xml:space="preserve">The Health &amp; Safety at Work Act etc 1974 and other regulatory legislation applies to all visitors to </w:t>
      </w:r>
      <w:r w:rsidR="009C3827">
        <w:rPr>
          <w:rFonts w:ascii="Tahoma" w:hAnsi="Tahoma" w:cs="Tahoma"/>
          <w:sz w:val="24"/>
          <w:szCs w:val="24"/>
        </w:rPr>
        <w:t>school</w:t>
      </w:r>
      <w:r w:rsidRPr="0068309B">
        <w:rPr>
          <w:rFonts w:ascii="Tahoma" w:hAnsi="Tahoma" w:cs="Tahoma"/>
          <w:sz w:val="24"/>
          <w:szCs w:val="24"/>
        </w:rPr>
        <w:t xml:space="preserve"> premises / workplaces. </w:t>
      </w:r>
    </w:p>
    <w:p w14:paraId="3D112B14" w14:textId="3F67B69A" w:rsidR="005718F6" w:rsidRPr="0068309B" w:rsidRDefault="00251827" w:rsidP="00BA1904">
      <w:pPr>
        <w:pStyle w:val="ListParagraph"/>
        <w:numPr>
          <w:ilvl w:val="0"/>
          <w:numId w:val="24"/>
        </w:numPr>
        <w:spacing w:line="360" w:lineRule="auto"/>
        <w:jc w:val="both"/>
        <w:rPr>
          <w:rFonts w:ascii="Tahoma" w:hAnsi="Tahoma" w:cs="Tahoma"/>
          <w:sz w:val="24"/>
          <w:szCs w:val="24"/>
        </w:rPr>
      </w:pPr>
      <w:r w:rsidRPr="0068309B">
        <w:rPr>
          <w:rFonts w:ascii="Tahoma" w:hAnsi="Tahoma" w:cs="Tahoma"/>
          <w:sz w:val="24"/>
          <w:szCs w:val="24"/>
        </w:rPr>
        <w:lastRenderedPageBreak/>
        <w:t xml:space="preserve">All visitors to our establishment must comply with the </w:t>
      </w:r>
      <w:r w:rsidR="004C6EA9">
        <w:rPr>
          <w:rFonts w:ascii="Tahoma" w:hAnsi="Tahoma" w:cs="Tahoma"/>
          <w:sz w:val="24"/>
          <w:szCs w:val="24"/>
        </w:rPr>
        <w:t>Trust</w:t>
      </w:r>
      <w:r w:rsidRPr="0068309B">
        <w:rPr>
          <w:rFonts w:ascii="Tahoma" w:hAnsi="Tahoma" w:cs="Tahoma"/>
          <w:sz w:val="24"/>
          <w:szCs w:val="24"/>
        </w:rPr>
        <w:t xml:space="preserve">’s Health and Safety Policy and procedures. </w:t>
      </w:r>
    </w:p>
    <w:p w14:paraId="724B0303" w14:textId="24F94FCA" w:rsidR="005718F6" w:rsidRPr="0068309B" w:rsidRDefault="00A24646" w:rsidP="00BA1904">
      <w:pPr>
        <w:pStyle w:val="ListParagraph"/>
        <w:numPr>
          <w:ilvl w:val="0"/>
          <w:numId w:val="24"/>
        </w:numPr>
        <w:spacing w:line="360" w:lineRule="auto"/>
        <w:jc w:val="both"/>
        <w:rPr>
          <w:rFonts w:ascii="Tahoma" w:hAnsi="Tahoma" w:cs="Tahoma"/>
          <w:sz w:val="24"/>
          <w:szCs w:val="24"/>
        </w:rPr>
      </w:pPr>
      <w:r w:rsidRPr="0068309B">
        <w:rPr>
          <w:rFonts w:ascii="Tahoma" w:hAnsi="Tahoma" w:cs="Tahoma"/>
          <w:sz w:val="24"/>
          <w:szCs w:val="24"/>
        </w:rPr>
        <w:t>Headteacher</w:t>
      </w:r>
      <w:r w:rsidR="00251827" w:rsidRPr="0068309B">
        <w:rPr>
          <w:rFonts w:ascii="Tahoma" w:hAnsi="Tahoma" w:cs="Tahoma"/>
          <w:sz w:val="24"/>
          <w:szCs w:val="24"/>
        </w:rPr>
        <w:t>s</w:t>
      </w:r>
      <w:r w:rsidR="00981FD2" w:rsidRPr="0068309B">
        <w:rPr>
          <w:rFonts w:ascii="Tahoma" w:hAnsi="Tahoma" w:cs="Tahoma"/>
          <w:sz w:val="24"/>
          <w:szCs w:val="24"/>
        </w:rPr>
        <w:t xml:space="preserve"> </w:t>
      </w:r>
      <w:r w:rsidR="00251827" w:rsidRPr="0068309B">
        <w:rPr>
          <w:rFonts w:ascii="Tahoma" w:hAnsi="Tahoma" w:cs="Tahoma"/>
          <w:sz w:val="24"/>
          <w:szCs w:val="24"/>
        </w:rPr>
        <w:t xml:space="preserve">must ensure that a suitable system is implemented whereby visitors are required to record their visit (e.g. visitors’ book). </w:t>
      </w:r>
    </w:p>
    <w:p w14:paraId="3CFC2D64" w14:textId="77777777" w:rsidR="005718F6" w:rsidRPr="0068309B" w:rsidRDefault="00251827" w:rsidP="00BA1904">
      <w:pPr>
        <w:pStyle w:val="ListParagraph"/>
        <w:numPr>
          <w:ilvl w:val="0"/>
          <w:numId w:val="24"/>
        </w:numPr>
        <w:spacing w:line="360" w:lineRule="auto"/>
        <w:jc w:val="both"/>
        <w:rPr>
          <w:rFonts w:ascii="Tahoma" w:hAnsi="Tahoma" w:cs="Tahoma"/>
          <w:sz w:val="24"/>
          <w:szCs w:val="24"/>
        </w:rPr>
      </w:pPr>
      <w:r w:rsidRPr="0068309B">
        <w:rPr>
          <w:rFonts w:ascii="Tahoma" w:hAnsi="Tahoma" w:cs="Tahoma"/>
          <w:sz w:val="24"/>
          <w:szCs w:val="24"/>
        </w:rPr>
        <w:t xml:space="preserve">Where applicable visitors will be required to wear a ‘visitors’ identification badge that is supplied by the Reception Staff at point of sign in. </w:t>
      </w:r>
    </w:p>
    <w:p w14:paraId="3D1B2908" w14:textId="77777777" w:rsidR="005718F6" w:rsidRPr="0068309B" w:rsidRDefault="00251827" w:rsidP="00BA1904">
      <w:pPr>
        <w:pStyle w:val="ListParagraph"/>
        <w:numPr>
          <w:ilvl w:val="0"/>
          <w:numId w:val="24"/>
        </w:numPr>
        <w:spacing w:line="360" w:lineRule="auto"/>
        <w:jc w:val="both"/>
        <w:rPr>
          <w:rFonts w:ascii="Tahoma" w:hAnsi="Tahoma" w:cs="Tahoma"/>
          <w:sz w:val="24"/>
          <w:szCs w:val="24"/>
        </w:rPr>
      </w:pPr>
      <w:r w:rsidRPr="0068309B">
        <w:rPr>
          <w:rFonts w:ascii="Tahoma" w:hAnsi="Tahoma" w:cs="Tahoma"/>
          <w:sz w:val="24"/>
          <w:szCs w:val="24"/>
        </w:rPr>
        <w:t xml:space="preserve">Non-DBS checked visitors will be accompanied at all times by a responsible employee. </w:t>
      </w:r>
    </w:p>
    <w:p w14:paraId="71CC59DF" w14:textId="6AFBBDA1" w:rsidR="005718F6" w:rsidRPr="0068309B" w:rsidRDefault="00251827" w:rsidP="00BA1904">
      <w:pPr>
        <w:pStyle w:val="ListParagraph"/>
        <w:numPr>
          <w:ilvl w:val="0"/>
          <w:numId w:val="24"/>
        </w:numPr>
        <w:spacing w:line="360" w:lineRule="auto"/>
        <w:jc w:val="both"/>
        <w:rPr>
          <w:rFonts w:ascii="Tahoma" w:hAnsi="Tahoma" w:cs="Tahoma"/>
          <w:sz w:val="24"/>
          <w:szCs w:val="24"/>
        </w:rPr>
      </w:pPr>
      <w:r w:rsidRPr="0068309B">
        <w:rPr>
          <w:rFonts w:ascii="Tahoma" w:hAnsi="Tahoma" w:cs="Tahoma"/>
          <w:sz w:val="24"/>
          <w:szCs w:val="24"/>
        </w:rPr>
        <w:t xml:space="preserve">All visitors will receive information on the </w:t>
      </w:r>
      <w:r w:rsidR="001B1386">
        <w:rPr>
          <w:rFonts w:ascii="Tahoma" w:hAnsi="Tahoma" w:cs="Tahoma"/>
          <w:sz w:val="24"/>
          <w:szCs w:val="24"/>
        </w:rPr>
        <w:t>school</w:t>
      </w:r>
      <w:r w:rsidRPr="0068309B">
        <w:rPr>
          <w:rFonts w:ascii="Tahoma" w:hAnsi="Tahoma" w:cs="Tahoma"/>
          <w:sz w:val="24"/>
          <w:szCs w:val="24"/>
        </w:rPr>
        <w:t xml:space="preserve">’s fire alarm procedures and assembly points </w:t>
      </w:r>
    </w:p>
    <w:p w14:paraId="1CE7E854" w14:textId="77777777" w:rsidR="005718F6" w:rsidRPr="0068309B" w:rsidRDefault="00251827" w:rsidP="00BA1904">
      <w:pPr>
        <w:pStyle w:val="ListParagraph"/>
        <w:numPr>
          <w:ilvl w:val="0"/>
          <w:numId w:val="24"/>
        </w:numPr>
        <w:spacing w:line="360" w:lineRule="auto"/>
        <w:jc w:val="both"/>
        <w:rPr>
          <w:rFonts w:ascii="Tahoma" w:hAnsi="Tahoma" w:cs="Tahoma"/>
          <w:sz w:val="24"/>
          <w:szCs w:val="24"/>
        </w:rPr>
      </w:pPr>
      <w:r w:rsidRPr="0068309B">
        <w:rPr>
          <w:rFonts w:ascii="Tahoma" w:hAnsi="Tahoma" w:cs="Tahoma"/>
          <w:sz w:val="24"/>
          <w:szCs w:val="24"/>
        </w:rPr>
        <w:t xml:space="preserve">Should an incident/accident occur involving a visitor this must be reported using the agreed Accident/Incident Reporting Form, and an investigation undertaken as soon as possible by the relevant Responsible Person. </w:t>
      </w:r>
    </w:p>
    <w:p w14:paraId="5C521C07" w14:textId="77777777" w:rsidR="00E54812" w:rsidRPr="00E54812" w:rsidRDefault="00251827" w:rsidP="008E725A">
      <w:pPr>
        <w:pStyle w:val="ListParagraph"/>
        <w:numPr>
          <w:ilvl w:val="0"/>
          <w:numId w:val="22"/>
        </w:numPr>
        <w:spacing w:after="0" w:line="360" w:lineRule="auto"/>
        <w:jc w:val="both"/>
        <w:rPr>
          <w:rFonts w:ascii="Tahoma" w:hAnsi="Tahoma" w:cs="Tahoma"/>
          <w:sz w:val="24"/>
          <w:szCs w:val="24"/>
          <w:lang w:val="en-US"/>
        </w:rPr>
      </w:pPr>
      <w:r w:rsidRPr="00E54812">
        <w:rPr>
          <w:rFonts w:ascii="Tahoma" w:hAnsi="Tahoma" w:cs="Tahoma"/>
          <w:sz w:val="24"/>
          <w:szCs w:val="24"/>
        </w:rPr>
        <w:t xml:space="preserve">Where applicable, adequate consideration must be given to visitors, contractors and members of the public in risk assessments, including the provision of suitable and sufficient control measures. </w:t>
      </w:r>
      <w:bookmarkStart w:id="138" w:name="_Toc163235970"/>
      <w:bookmarkStart w:id="139" w:name="_Toc176261420"/>
    </w:p>
    <w:p w14:paraId="00C030A3" w14:textId="77777777" w:rsidR="00E54812" w:rsidRDefault="00E54812" w:rsidP="00E54812">
      <w:pPr>
        <w:pStyle w:val="ListParagraph"/>
        <w:spacing w:after="0" w:line="360" w:lineRule="auto"/>
        <w:ind w:left="360"/>
        <w:jc w:val="both"/>
        <w:rPr>
          <w:rFonts w:ascii="Tahoma" w:hAnsi="Tahoma" w:cs="Tahoma"/>
          <w:sz w:val="24"/>
          <w:szCs w:val="24"/>
        </w:rPr>
      </w:pPr>
    </w:p>
    <w:p w14:paraId="1DA0182F" w14:textId="21CC94AC" w:rsidR="00E54812" w:rsidRDefault="00251827" w:rsidP="00E54812">
      <w:pPr>
        <w:pStyle w:val="ListParagraph"/>
        <w:spacing w:after="0" w:line="360" w:lineRule="auto"/>
        <w:ind w:left="360"/>
        <w:jc w:val="both"/>
        <w:rPr>
          <w:rFonts w:ascii="Tahoma" w:hAnsi="Tahoma" w:cs="Tahoma"/>
          <w:sz w:val="24"/>
          <w:szCs w:val="24"/>
        </w:rPr>
      </w:pPr>
      <w:r w:rsidRPr="00E54812">
        <w:rPr>
          <w:rFonts w:ascii="Tahoma" w:hAnsi="Tahoma" w:cs="Tahoma"/>
          <w:sz w:val="24"/>
          <w:szCs w:val="24"/>
        </w:rPr>
        <w:t>Persons ‘hosting’ visitors must ensure:</w:t>
      </w:r>
      <w:bookmarkEnd w:id="138"/>
      <w:bookmarkEnd w:id="139"/>
      <w:r w:rsidRPr="00E54812">
        <w:rPr>
          <w:rFonts w:ascii="Tahoma" w:hAnsi="Tahoma" w:cs="Tahoma"/>
          <w:sz w:val="24"/>
          <w:szCs w:val="24"/>
        </w:rPr>
        <w:t xml:space="preserve"> </w:t>
      </w:r>
      <w:bookmarkStart w:id="140" w:name="_Toc163235971"/>
      <w:bookmarkStart w:id="141" w:name="_Toc176261421"/>
    </w:p>
    <w:p w14:paraId="64AA95B1" w14:textId="77777777" w:rsidR="00E54812" w:rsidRDefault="00251827" w:rsidP="00E54812">
      <w:pPr>
        <w:pStyle w:val="ListParagraph"/>
        <w:spacing w:after="0" w:line="360" w:lineRule="auto"/>
        <w:ind w:left="360"/>
        <w:jc w:val="both"/>
        <w:rPr>
          <w:rFonts w:ascii="Tahoma" w:hAnsi="Tahoma" w:cs="Tahoma"/>
          <w:sz w:val="24"/>
          <w:szCs w:val="24"/>
        </w:rPr>
      </w:pPr>
      <w:r w:rsidRPr="0068309B">
        <w:rPr>
          <w:rFonts w:ascii="Tahoma" w:hAnsi="Tahoma" w:cs="Tahoma"/>
          <w:sz w:val="24"/>
          <w:szCs w:val="24"/>
        </w:rPr>
        <w:t>a) Visitors are made aware of any relevant H&amp;S risks and issues pertinent to their visit</w:t>
      </w:r>
      <w:bookmarkEnd w:id="140"/>
      <w:bookmarkEnd w:id="141"/>
      <w:r w:rsidRPr="0068309B">
        <w:rPr>
          <w:rFonts w:ascii="Tahoma" w:hAnsi="Tahoma" w:cs="Tahoma"/>
          <w:sz w:val="24"/>
          <w:szCs w:val="24"/>
        </w:rPr>
        <w:t xml:space="preserve"> </w:t>
      </w:r>
      <w:bookmarkStart w:id="142" w:name="_Toc163235972"/>
      <w:bookmarkStart w:id="143" w:name="_Toc176261422"/>
    </w:p>
    <w:p w14:paraId="2F369652" w14:textId="77777777" w:rsidR="00E54812" w:rsidRDefault="00251827" w:rsidP="00E54812">
      <w:pPr>
        <w:pStyle w:val="ListParagraph"/>
        <w:spacing w:after="0" w:line="360" w:lineRule="auto"/>
        <w:ind w:left="360"/>
        <w:jc w:val="both"/>
        <w:rPr>
          <w:rFonts w:ascii="Tahoma" w:hAnsi="Tahoma" w:cs="Tahoma"/>
          <w:sz w:val="24"/>
          <w:szCs w:val="24"/>
        </w:rPr>
      </w:pPr>
      <w:r w:rsidRPr="0068309B">
        <w:rPr>
          <w:rFonts w:ascii="Tahoma" w:hAnsi="Tahoma" w:cs="Tahoma"/>
          <w:sz w:val="24"/>
          <w:szCs w:val="24"/>
        </w:rPr>
        <w:t>b) Visitors are alerted to the establishment’s fire procedures,</w:t>
      </w:r>
      <w:bookmarkEnd w:id="142"/>
      <w:bookmarkEnd w:id="143"/>
      <w:r w:rsidRPr="0068309B">
        <w:rPr>
          <w:rFonts w:ascii="Tahoma" w:hAnsi="Tahoma" w:cs="Tahoma"/>
          <w:sz w:val="24"/>
          <w:szCs w:val="24"/>
        </w:rPr>
        <w:t xml:space="preserve"> </w:t>
      </w:r>
      <w:bookmarkStart w:id="144" w:name="_Toc163235973"/>
      <w:bookmarkStart w:id="145" w:name="_Toc176261423"/>
    </w:p>
    <w:p w14:paraId="6429400D" w14:textId="19165040" w:rsidR="00E54812" w:rsidRDefault="00251827" w:rsidP="00E54812">
      <w:pPr>
        <w:pStyle w:val="ListParagraph"/>
        <w:spacing w:after="0" w:line="360" w:lineRule="auto"/>
        <w:ind w:left="360"/>
        <w:jc w:val="both"/>
        <w:rPr>
          <w:rFonts w:ascii="Tahoma" w:hAnsi="Tahoma" w:cs="Tahoma"/>
          <w:sz w:val="24"/>
          <w:szCs w:val="24"/>
        </w:rPr>
      </w:pPr>
      <w:r w:rsidRPr="0068309B">
        <w:rPr>
          <w:rFonts w:ascii="Tahoma" w:hAnsi="Tahoma" w:cs="Tahoma"/>
          <w:sz w:val="24"/>
          <w:szCs w:val="24"/>
        </w:rPr>
        <w:t xml:space="preserve">c) Visitors adhere to the </w:t>
      </w:r>
      <w:r w:rsidR="00973E67">
        <w:rPr>
          <w:rFonts w:ascii="Tahoma" w:hAnsi="Tahoma" w:cs="Tahoma"/>
          <w:sz w:val="24"/>
          <w:szCs w:val="24"/>
        </w:rPr>
        <w:t>Trust</w:t>
      </w:r>
      <w:r w:rsidRPr="0068309B">
        <w:rPr>
          <w:rFonts w:ascii="Tahoma" w:hAnsi="Tahoma" w:cs="Tahoma"/>
          <w:sz w:val="24"/>
          <w:szCs w:val="24"/>
        </w:rPr>
        <w:t>’s ‘No Smoking’ Policy,</w:t>
      </w:r>
      <w:bookmarkEnd w:id="144"/>
      <w:bookmarkEnd w:id="145"/>
      <w:r w:rsidRPr="0068309B">
        <w:rPr>
          <w:rFonts w:ascii="Tahoma" w:hAnsi="Tahoma" w:cs="Tahoma"/>
          <w:sz w:val="24"/>
          <w:szCs w:val="24"/>
        </w:rPr>
        <w:t xml:space="preserve"> </w:t>
      </w:r>
      <w:bookmarkStart w:id="146" w:name="_Toc163235974"/>
      <w:bookmarkStart w:id="147" w:name="_Toc176261424"/>
    </w:p>
    <w:p w14:paraId="2CDFCBF8" w14:textId="77777777" w:rsidR="00E54812" w:rsidRDefault="00251827" w:rsidP="00E54812">
      <w:pPr>
        <w:pStyle w:val="ListParagraph"/>
        <w:spacing w:after="0" w:line="360" w:lineRule="auto"/>
        <w:ind w:left="360"/>
        <w:jc w:val="both"/>
        <w:rPr>
          <w:rFonts w:ascii="Tahoma" w:hAnsi="Tahoma" w:cs="Tahoma"/>
          <w:sz w:val="24"/>
          <w:szCs w:val="24"/>
        </w:rPr>
      </w:pPr>
      <w:r w:rsidRPr="0068309B">
        <w:rPr>
          <w:rFonts w:ascii="Tahoma" w:hAnsi="Tahoma" w:cs="Tahoma"/>
          <w:sz w:val="24"/>
          <w:szCs w:val="24"/>
        </w:rPr>
        <w:t>d) Visitors park their vehicles in such a way so as not to obstruct fire escape routes, roads, access or other vehicles,</w:t>
      </w:r>
      <w:bookmarkEnd w:id="146"/>
      <w:bookmarkEnd w:id="147"/>
      <w:r w:rsidRPr="0068309B">
        <w:rPr>
          <w:rFonts w:ascii="Tahoma" w:hAnsi="Tahoma" w:cs="Tahoma"/>
          <w:sz w:val="24"/>
          <w:szCs w:val="24"/>
        </w:rPr>
        <w:t xml:space="preserve"> </w:t>
      </w:r>
      <w:bookmarkStart w:id="148" w:name="_Toc163235975"/>
      <w:bookmarkStart w:id="149" w:name="_Toc176261425"/>
    </w:p>
    <w:p w14:paraId="7CA360EE" w14:textId="77777777" w:rsidR="00E54812" w:rsidRDefault="00251827" w:rsidP="00E54812">
      <w:pPr>
        <w:pStyle w:val="ListParagraph"/>
        <w:spacing w:after="0" w:line="360" w:lineRule="auto"/>
        <w:ind w:left="360"/>
        <w:jc w:val="both"/>
        <w:rPr>
          <w:rFonts w:ascii="Tahoma" w:hAnsi="Tahoma" w:cs="Tahoma"/>
          <w:sz w:val="24"/>
          <w:szCs w:val="24"/>
        </w:rPr>
      </w:pPr>
      <w:r w:rsidRPr="0068309B">
        <w:rPr>
          <w:rFonts w:ascii="Tahoma" w:hAnsi="Tahoma" w:cs="Tahoma"/>
          <w:sz w:val="24"/>
          <w:szCs w:val="24"/>
        </w:rPr>
        <w:t>e) Visitors record their presence on the premises in the appropriate log book,</w:t>
      </w:r>
      <w:bookmarkStart w:id="150" w:name="_Toc163235976"/>
      <w:bookmarkStart w:id="151" w:name="_Toc176261426"/>
      <w:bookmarkEnd w:id="148"/>
      <w:bookmarkEnd w:id="149"/>
    </w:p>
    <w:p w14:paraId="51AAAB6C" w14:textId="77777777" w:rsidR="00E54812" w:rsidRDefault="00251827" w:rsidP="00E54812">
      <w:pPr>
        <w:pStyle w:val="ListParagraph"/>
        <w:spacing w:after="0" w:line="360" w:lineRule="auto"/>
        <w:ind w:left="360"/>
        <w:jc w:val="both"/>
        <w:rPr>
          <w:rFonts w:ascii="Tahoma" w:hAnsi="Tahoma" w:cs="Tahoma"/>
          <w:sz w:val="24"/>
          <w:szCs w:val="24"/>
        </w:rPr>
      </w:pPr>
      <w:r w:rsidRPr="0068309B">
        <w:rPr>
          <w:rFonts w:ascii="Tahoma" w:hAnsi="Tahoma" w:cs="Tahoma"/>
          <w:sz w:val="24"/>
          <w:szCs w:val="24"/>
        </w:rPr>
        <w:t>f) Visitors are accompanied or authorised to enter the premises,</w:t>
      </w:r>
      <w:bookmarkEnd w:id="150"/>
      <w:bookmarkEnd w:id="151"/>
      <w:r w:rsidRPr="0068309B">
        <w:rPr>
          <w:rFonts w:ascii="Tahoma" w:hAnsi="Tahoma" w:cs="Tahoma"/>
          <w:sz w:val="24"/>
          <w:szCs w:val="24"/>
        </w:rPr>
        <w:t xml:space="preserve"> </w:t>
      </w:r>
      <w:bookmarkStart w:id="152" w:name="_Toc163235977"/>
      <w:bookmarkStart w:id="153" w:name="_Toc176261427"/>
    </w:p>
    <w:p w14:paraId="33222706" w14:textId="77777777" w:rsidR="00E54812" w:rsidRDefault="00251827" w:rsidP="00E54812">
      <w:pPr>
        <w:pStyle w:val="ListParagraph"/>
        <w:spacing w:after="0" w:line="360" w:lineRule="auto"/>
        <w:ind w:left="360"/>
        <w:jc w:val="both"/>
        <w:rPr>
          <w:rFonts w:ascii="Tahoma" w:hAnsi="Tahoma" w:cs="Tahoma"/>
          <w:sz w:val="24"/>
          <w:szCs w:val="24"/>
        </w:rPr>
      </w:pPr>
      <w:r w:rsidRPr="0068309B">
        <w:rPr>
          <w:rFonts w:ascii="Tahoma" w:hAnsi="Tahoma" w:cs="Tahoma"/>
          <w:sz w:val="24"/>
          <w:szCs w:val="24"/>
        </w:rPr>
        <w:t>g) Visitors remain within authorised areas and not enter any restricted area unless permission is granted and the person is accompanied,</w:t>
      </w:r>
      <w:bookmarkEnd w:id="152"/>
      <w:bookmarkEnd w:id="153"/>
      <w:r w:rsidRPr="0068309B">
        <w:rPr>
          <w:rFonts w:ascii="Tahoma" w:hAnsi="Tahoma" w:cs="Tahoma"/>
          <w:sz w:val="24"/>
          <w:szCs w:val="24"/>
        </w:rPr>
        <w:t xml:space="preserve"> </w:t>
      </w:r>
      <w:bookmarkStart w:id="154" w:name="_Toc163235978"/>
      <w:bookmarkStart w:id="155" w:name="_Toc176261428"/>
    </w:p>
    <w:p w14:paraId="6D830833" w14:textId="77777777" w:rsidR="00E54812" w:rsidRDefault="00251827" w:rsidP="00E54812">
      <w:pPr>
        <w:pStyle w:val="ListParagraph"/>
        <w:spacing w:after="0" w:line="360" w:lineRule="auto"/>
        <w:ind w:left="360"/>
        <w:jc w:val="both"/>
        <w:rPr>
          <w:rFonts w:ascii="Tahoma" w:hAnsi="Tahoma" w:cs="Tahoma"/>
          <w:sz w:val="24"/>
          <w:szCs w:val="24"/>
        </w:rPr>
      </w:pPr>
      <w:r w:rsidRPr="0068309B">
        <w:rPr>
          <w:rFonts w:ascii="Tahoma" w:hAnsi="Tahoma" w:cs="Tahoma"/>
          <w:sz w:val="24"/>
          <w:szCs w:val="24"/>
        </w:rPr>
        <w:t>h) Visitors do not take anything with them from the premises, or bring anything onto the premises that may create a hazard or risk unless authorised,</w:t>
      </w:r>
      <w:bookmarkStart w:id="156" w:name="_Toc163235979"/>
      <w:bookmarkStart w:id="157" w:name="_Toc176261429"/>
      <w:bookmarkEnd w:id="154"/>
      <w:bookmarkEnd w:id="155"/>
    </w:p>
    <w:p w14:paraId="405C3DAE" w14:textId="0B696490" w:rsidR="00F908EA" w:rsidRPr="001048E4" w:rsidRDefault="00251827" w:rsidP="001048E4">
      <w:pPr>
        <w:pStyle w:val="ListParagraph"/>
        <w:spacing w:after="0" w:line="360" w:lineRule="auto"/>
        <w:ind w:left="360"/>
        <w:jc w:val="both"/>
        <w:rPr>
          <w:rFonts w:ascii="Tahoma" w:hAnsi="Tahoma" w:cs="Tahoma"/>
          <w:sz w:val="24"/>
          <w:szCs w:val="24"/>
        </w:rPr>
      </w:pPr>
      <w:proofErr w:type="spellStart"/>
      <w:r w:rsidRPr="0068309B">
        <w:rPr>
          <w:rFonts w:ascii="Tahoma" w:hAnsi="Tahoma" w:cs="Tahoma"/>
          <w:sz w:val="24"/>
          <w:szCs w:val="24"/>
        </w:rPr>
        <w:t>i</w:t>
      </w:r>
      <w:proofErr w:type="spellEnd"/>
      <w:r w:rsidRPr="0068309B">
        <w:rPr>
          <w:rFonts w:ascii="Tahoma" w:hAnsi="Tahoma" w:cs="Tahoma"/>
          <w:sz w:val="24"/>
          <w:szCs w:val="24"/>
        </w:rPr>
        <w:t>) Visitors wear protective clothing that is supplied, when necessary.</w:t>
      </w:r>
      <w:bookmarkEnd w:id="156"/>
      <w:bookmarkEnd w:id="157"/>
      <w:r w:rsidRPr="0068309B">
        <w:rPr>
          <w:rFonts w:ascii="Tahoma" w:hAnsi="Tahoma" w:cs="Tahoma"/>
          <w:sz w:val="24"/>
          <w:szCs w:val="24"/>
        </w:rPr>
        <w:t xml:space="preserve"> </w:t>
      </w:r>
    </w:p>
    <w:p w14:paraId="65990E17" w14:textId="148321D8" w:rsidR="00F908EA" w:rsidRPr="0068309B" w:rsidRDefault="00C30739" w:rsidP="00BA1904">
      <w:pPr>
        <w:pStyle w:val="Heading2"/>
        <w:spacing w:line="360" w:lineRule="auto"/>
        <w:jc w:val="both"/>
        <w:rPr>
          <w:rFonts w:ascii="Tahoma" w:hAnsi="Tahoma" w:cs="Tahoma"/>
          <w:b/>
          <w:color w:val="auto"/>
          <w:sz w:val="28"/>
          <w:szCs w:val="28"/>
        </w:rPr>
      </w:pPr>
      <w:bookmarkStart w:id="158" w:name="_Toc176261430"/>
      <w:r>
        <w:rPr>
          <w:rFonts w:ascii="Tahoma" w:hAnsi="Tahoma" w:cs="Tahoma"/>
          <w:b/>
          <w:color w:val="auto"/>
          <w:sz w:val="28"/>
          <w:szCs w:val="28"/>
        </w:rPr>
        <w:lastRenderedPageBreak/>
        <w:t>1</w:t>
      </w:r>
      <w:r w:rsidR="005718F6" w:rsidRPr="0068309B">
        <w:rPr>
          <w:rFonts w:ascii="Tahoma" w:hAnsi="Tahoma" w:cs="Tahoma"/>
          <w:b/>
          <w:color w:val="auto"/>
          <w:sz w:val="28"/>
          <w:szCs w:val="28"/>
        </w:rPr>
        <w:t>.1</w:t>
      </w:r>
      <w:r w:rsidR="00981FD2" w:rsidRPr="0068309B">
        <w:rPr>
          <w:rFonts w:ascii="Tahoma" w:hAnsi="Tahoma" w:cs="Tahoma"/>
          <w:b/>
          <w:color w:val="auto"/>
          <w:sz w:val="28"/>
          <w:szCs w:val="28"/>
        </w:rPr>
        <w:t>7</w:t>
      </w:r>
      <w:r w:rsidR="005718F6" w:rsidRPr="0068309B">
        <w:rPr>
          <w:rFonts w:ascii="Tahoma" w:hAnsi="Tahoma" w:cs="Tahoma"/>
          <w:b/>
          <w:color w:val="auto"/>
          <w:sz w:val="28"/>
          <w:szCs w:val="28"/>
        </w:rPr>
        <w:t xml:space="preserve"> </w:t>
      </w:r>
      <w:r w:rsidR="00251827" w:rsidRPr="0068309B">
        <w:rPr>
          <w:rFonts w:ascii="Tahoma" w:hAnsi="Tahoma" w:cs="Tahoma"/>
          <w:b/>
          <w:color w:val="auto"/>
          <w:sz w:val="28"/>
          <w:szCs w:val="28"/>
        </w:rPr>
        <w:t>Lettings</w:t>
      </w:r>
      <w:bookmarkEnd w:id="158"/>
      <w:r w:rsidR="00251827" w:rsidRPr="0068309B">
        <w:rPr>
          <w:rFonts w:ascii="Tahoma" w:hAnsi="Tahoma" w:cs="Tahoma"/>
          <w:b/>
          <w:color w:val="auto"/>
          <w:sz w:val="28"/>
          <w:szCs w:val="28"/>
        </w:rPr>
        <w:t xml:space="preserve"> </w:t>
      </w:r>
    </w:p>
    <w:p w14:paraId="127F01B1" w14:textId="77777777" w:rsidR="00F908EA" w:rsidRPr="001B59B2" w:rsidRDefault="00F908EA" w:rsidP="00BA1904">
      <w:pPr>
        <w:pStyle w:val="Heading1"/>
        <w:spacing w:before="0" w:after="0" w:line="360" w:lineRule="auto"/>
        <w:jc w:val="both"/>
        <w:rPr>
          <w:rFonts w:ascii="Tahoma" w:hAnsi="Tahoma" w:cs="Tahoma"/>
          <w:color w:val="auto"/>
          <w:sz w:val="22"/>
          <w:szCs w:val="22"/>
        </w:rPr>
      </w:pPr>
    </w:p>
    <w:p w14:paraId="00A00684" w14:textId="2EE7D35C" w:rsidR="009515F8" w:rsidRPr="0068309B" w:rsidRDefault="00251827" w:rsidP="00BA1904">
      <w:pPr>
        <w:pStyle w:val="Heading1"/>
        <w:spacing w:before="0" w:after="0" w:line="360" w:lineRule="auto"/>
        <w:jc w:val="both"/>
        <w:rPr>
          <w:rFonts w:ascii="Tahoma" w:hAnsi="Tahoma" w:cs="Tahoma"/>
          <w:color w:val="auto"/>
          <w:sz w:val="24"/>
          <w:szCs w:val="24"/>
          <w:lang w:val="en-US"/>
        </w:rPr>
      </w:pPr>
      <w:bookmarkStart w:id="159" w:name="_Toc163235981"/>
      <w:bookmarkStart w:id="160" w:name="_Toc176261431"/>
      <w:r w:rsidRPr="0068309B">
        <w:rPr>
          <w:rFonts w:ascii="Tahoma" w:hAnsi="Tahoma" w:cs="Tahoma"/>
          <w:color w:val="auto"/>
          <w:sz w:val="24"/>
          <w:szCs w:val="24"/>
        </w:rPr>
        <w:t xml:space="preserve">The </w:t>
      </w:r>
      <w:r w:rsidR="00A24646" w:rsidRPr="0068309B">
        <w:rPr>
          <w:rFonts w:ascii="Tahoma" w:hAnsi="Tahoma" w:cs="Tahoma"/>
          <w:color w:val="auto"/>
          <w:sz w:val="24"/>
          <w:szCs w:val="24"/>
        </w:rPr>
        <w:t>Headteacher</w:t>
      </w:r>
      <w:r w:rsidRPr="0068309B">
        <w:rPr>
          <w:rFonts w:ascii="Tahoma" w:hAnsi="Tahoma" w:cs="Tahoma"/>
          <w:color w:val="auto"/>
          <w:sz w:val="24"/>
          <w:szCs w:val="24"/>
        </w:rPr>
        <w:t xml:space="preserve"> will ensure that the Hirer of the premises for any event, in accordance with the </w:t>
      </w:r>
      <w:r w:rsidR="00973E67">
        <w:rPr>
          <w:rFonts w:ascii="Tahoma" w:hAnsi="Tahoma" w:cs="Tahoma"/>
          <w:color w:val="auto"/>
          <w:sz w:val="24"/>
          <w:szCs w:val="24"/>
        </w:rPr>
        <w:t xml:space="preserve">Trust’s </w:t>
      </w:r>
      <w:r w:rsidRPr="0068309B">
        <w:rPr>
          <w:rFonts w:ascii="Tahoma" w:hAnsi="Tahoma" w:cs="Tahoma"/>
          <w:color w:val="auto"/>
          <w:sz w:val="24"/>
          <w:szCs w:val="24"/>
        </w:rPr>
        <w:t xml:space="preserve">Lettings Policy, is aware of his/her obligations under health and safety legislation and the </w:t>
      </w:r>
      <w:r w:rsidR="001048E4">
        <w:rPr>
          <w:rFonts w:ascii="Tahoma" w:hAnsi="Tahoma" w:cs="Tahoma"/>
          <w:color w:val="auto"/>
          <w:sz w:val="24"/>
          <w:szCs w:val="24"/>
        </w:rPr>
        <w:t>Trust</w:t>
      </w:r>
      <w:r w:rsidRPr="0068309B">
        <w:rPr>
          <w:rFonts w:ascii="Tahoma" w:hAnsi="Tahoma" w:cs="Tahoma"/>
          <w:color w:val="auto"/>
          <w:sz w:val="24"/>
          <w:szCs w:val="24"/>
        </w:rPr>
        <w:t>’s health and safety policies where appropriate.</w:t>
      </w:r>
      <w:bookmarkEnd w:id="159"/>
      <w:bookmarkEnd w:id="160"/>
    </w:p>
    <w:p w14:paraId="567E8A68" w14:textId="77777777" w:rsidR="00D60C00" w:rsidRPr="001B59B2" w:rsidRDefault="00D60C00" w:rsidP="00BA1904">
      <w:pPr>
        <w:pStyle w:val="Heading1"/>
        <w:spacing w:before="0" w:after="0" w:line="360" w:lineRule="auto"/>
        <w:jc w:val="both"/>
        <w:rPr>
          <w:rFonts w:ascii="Tahoma" w:hAnsi="Tahoma" w:cs="Tahoma"/>
          <w:sz w:val="22"/>
          <w:szCs w:val="22"/>
        </w:rPr>
      </w:pPr>
    </w:p>
    <w:p w14:paraId="6BA646AD" w14:textId="347C4AAF" w:rsidR="00991F63" w:rsidRPr="0068309B" w:rsidRDefault="00C30739" w:rsidP="00BA1904">
      <w:pPr>
        <w:pStyle w:val="Heading2"/>
        <w:spacing w:line="360" w:lineRule="auto"/>
        <w:jc w:val="both"/>
        <w:rPr>
          <w:rFonts w:ascii="Tahoma" w:hAnsi="Tahoma" w:cs="Tahoma"/>
          <w:b/>
          <w:color w:val="auto"/>
          <w:sz w:val="28"/>
          <w:szCs w:val="28"/>
        </w:rPr>
      </w:pPr>
      <w:bookmarkStart w:id="161" w:name="_Toc176261432"/>
      <w:r>
        <w:rPr>
          <w:rFonts w:ascii="Tahoma" w:hAnsi="Tahoma" w:cs="Tahoma"/>
          <w:b/>
          <w:color w:val="auto"/>
          <w:sz w:val="28"/>
          <w:szCs w:val="28"/>
        </w:rPr>
        <w:t>1</w:t>
      </w:r>
      <w:r w:rsidR="005718F6" w:rsidRPr="0068309B">
        <w:rPr>
          <w:rFonts w:ascii="Tahoma" w:hAnsi="Tahoma" w:cs="Tahoma"/>
          <w:b/>
          <w:color w:val="auto"/>
          <w:sz w:val="28"/>
          <w:szCs w:val="28"/>
        </w:rPr>
        <w:t>.1</w:t>
      </w:r>
      <w:r w:rsidR="00981FD2" w:rsidRPr="0068309B">
        <w:rPr>
          <w:rFonts w:ascii="Tahoma" w:hAnsi="Tahoma" w:cs="Tahoma"/>
          <w:b/>
          <w:color w:val="auto"/>
          <w:sz w:val="28"/>
          <w:szCs w:val="28"/>
        </w:rPr>
        <w:t>8</w:t>
      </w:r>
      <w:r w:rsidR="005718F6" w:rsidRPr="0068309B">
        <w:rPr>
          <w:rFonts w:ascii="Tahoma" w:hAnsi="Tahoma" w:cs="Tahoma"/>
          <w:b/>
          <w:color w:val="auto"/>
          <w:sz w:val="28"/>
          <w:szCs w:val="28"/>
        </w:rPr>
        <w:t xml:space="preserve"> </w:t>
      </w:r>
      <w:r w:rsidR="00991F63" w:rsidRPr="0068309B">
        <w:rPr>
          <w:rFonts w:ascii="Tahoma" w:hAnsi="Tahoma" w:cs="Tahoma"/>
          <w:b/>
          <w:color w:val="auto"/>
          <w:sz w:val="28"/>
          <w:szCs w:val="28"/>
        </w:rPr>
        <w:t>Academy Health and Safety Representatives</w:t>
      </w:r>
      <w:bookmarkEnd w:id="161"/>
    </w:p>
    <w:p w14:paraId="0649BC5D" w14:textId="77777777" w:rsidR="00040D6F" w:rsidRPr="001B59B2" w:rsidRDefault="00040D6F" w:rsidP="00BA1904">
      <w:pPr>
        <w:pStyle w:val="Heading1"/>
        <w:spacing w:before="0" w:after="0" w:line="360" w:lineRule="auto"/>
        <w:jc w:val="both"/>
        <w:rPr>
          <w:rFonts w:ascii="Tahoma" w:hAnsi="Tahoma" w:cs="Tahoma"/>
          <w:color w:val="auto"/>
          <w:sz w:val="22"/>
          <w:szCs w:val="22"/>
        </w:rPr>
      </w:pPr>
    </w:p>
    <w:p w14:paraId="64F24864" w14:textId="37488B5C" w:rsidR="00991F63" w:rsidRPr="0068309B" w:rsidRDefault="00991F63" w:rsidP="00BA1904">
      <w:pPr>
        <w:pStyle w:val="Heading1"/>
        <w:numPr>
          <w:ilvl w:val="0"/>
          <w:numId w:val="6"/>
        </w:numPr>
        <w:spacing w:before="0" w:after="0" w:line="360" w:lineRule="auto"/>
        <w:jc w:val="both"/>
        <w:rPr>
          <w:rFonts w:ascii="Tahoma" w:hAnsi="Tahoma" w:cs="Tahoma"/>
          <w:color w:val="auto"/>
          <w:sz w:val="24"/>
          <w:szCs w:val="24"/>
        </w:rPr>
      </w:pPr>
      <w:bookmarkStart w:id="162" w:name="_Toc163235983"/>
      <w:bookmarkStart w:id="163" w:name="_Toc176261433"/>
      <w:r w:rsidRPr="0068309B">
        <w:rPr>
          <w:rFonts w:ascii="Tahoma" w:hAnsi="Tahoma" w:cs="Tahoma"/>
          <w:color w:val="auto"/>
          <w:sz w:val="24"/>
          <w:szCs w:val="24"/>
        </w:rPr>
        <w:t xml:space="preserve">The Trust recognises the role of Health and Safety Representatives appointed by a recognised </w:t>
      </w:r>
      <w:r w:rsidR="001048E4">
        <w:rPr>
          <w:rFonts w:ascii="Tahoma" w:hAnsi="Tahoma" w:cs="Tahoma"/>
          <w:color w:val="auto"/>
          <w:sz w:val="24"/>
          <w:szCs w:val="24"/>
        </w:rPr>
        <w:t>T</w:t>
      </w:r>
      <w:r w:rsidRPr="0068309B">
        <w:rPr>
          <w:rFonts w:ascii="Tahoma" w:hAnsi="Tahoma" w:cs="Tahoma"/>
          <w:color w:val="auto"/>
          <w:sz w:val="24"/>
          <w:szCs w:val="24"/>
        </w:rPr>
        <w:t xml:space="preserve">rade </w:t>
      </w:r>
      <w:r w:rsidR="001048E4">
        <w:rPr>
          <w:rFonts w:ascii="Tahoma" w:hAnsi="Tahoma" w:cs="Tahoma"/>
          <w:color w:val="auto"/>
          <w:sz w:val="24"/>
          <w:szCs w:val="24"/>
        </w:rPr>
        <w:t>U</w:t>
      </w:r>
      <w:r w:rsidRPr="0068309B">
        <w:rPr>
          <w:rFonts w:ascii="Tahoma" w:hAnsi="Tahoma" w:cs="Tahoma"/>
          <w:color w:val="auto"/>
          <w:sz w:val="24"/>
          <w:szCs w:val="24"/>
        </w:rPr>
        <w:t xml:space="preserve">nion, Health and Safety Representatives will be allowed to support the investigation </w:t>
      </w:r>
      <w:r w:rsidR="005718F6" w:rsidRPr="0068309B">
        <w:rPr>
          <w:rFonts w:ascii="Tahoma" w:hAnsi="Tahoma" w:cs="Tahoma"/>
          <w:color w:val="auto"/>
          <w:sz w:val="24"/>
          <w:szCs w:val="24"/>
        </w:rPr>
        <w:t>of accidents</w:t>
      </w:r>
      <w:r w:rsidRPr="0068309B">
        <w:rPr>
          <w:rFonts w:ascii="Tahoma" w:hAnsi="Tahoma" w:cs="Tahoma"/>
          <w:color w:val="auto"/>
          <w:sz w:val="24"/>
          <w:szCs w:val="24"/>
        </w:rPr>
        <w:t xml:space="preserve"> and potential hazards, support employees in pursuing complaints and support school inspections within directed time, but wherever practicable and as far as possible, outside teaching time. They will be consulted on health and safety matters affecting all staff.</w:t>
      </w:r>
      <w:bookmarkEnd w:id="162"/>
      <w:bookmarkEnd w:id="163"/>
    </w:p>
    <w:p w14:paraId="0A2D1994" w14:textId="06889964" w:rsidR="009B2561" w:rsidRPr="009538D9" w:rsidRDefault="00991F63" w:rsidP="00BA1904">
      <w:pPr>
        <w:pStyle w:val="Heading1"/>
        <w:numPr>
          <w:ilvl w:val="0"/>
          <w:numId w:val="6"/>
        </w:numPr>
        <w:spacing w:before="0" w:after="0" w:line="360" w:lineRule="auto"/>
        <w:jc w:val="both"/>
        <w:rPr>
          <w:rFonts w:ascii="Tahoma" w:hAnsi="Tahoma" w:cs="Tahoma"/>
          <w:color w:val="auto"/>
          <w:sz w:val="24"/>
          <w:szCs w:val="24"/>
        </w:rPr>
      </w:pPr>
      <w:bookmarkStart w:id="164" w:name="_Toc163235984"/>
      <w:bookmarkStart w:id="165" w:name="_Toc176261434"/>
      <w:r w:rsidRPr="0068309B">
        <w:rPr>
          <w:rFonts w:ascii="Tahoma" w:hAnsi="Tahoma" w:cs="Tahoma"/>
          <w:color w:val="auto"/>
          <w:sz w:val="24"/>
          <w:szCs w:val="24"/>
        </w:rPr>
        <w:t>They are also entitled to certain information, e.g. about accidents and to paid time off to train for and carry out their health and safety functions. However, they are not part of the management structure and do not carry out duties on behalf of the Trust</w:t>
      </w:r>
      <w:r w:rsidR="00932010" w:rsidRPr="0068309B">
        <w:rPr>
          <w:rFonts w:ascii="Tahoma" w:hAnsi="Tahoma" w:cs="Tahoma"/>
          <w:color w:val="auto"/>
          <w:sz w:val="24"/>
          <w:szCs w:val="24"/>
        </w:rPr>
        <w:t xml:space="preserve"> or</w:t>
      </w:r>
      <w:r w:rsidRPr="0068309B">
        <w:rPr>
          <w:rFonts w:ascii="Tahoma" w:hAnsi="Tahoma" w:cs="Tahoma"/>
          <w:color w:val="auto"/>
          <w:sz w:val="24"/>
          <w:szCs w:val="24"/>
        </w:rPr>
        <w:t xml:space="preserve"> </w:t>
      </w:r>
      <w:r w:rsidR="00A24646" w:rsidRPr="0068309B">
        <w:rPr>
          <w:rFonts w:ascii="Tahoma" w:hAnsi="Tahoma" w:cs="Tahoma"/>
          <w:color w:val="auto"/>
          <w:sz w:val="24"/>
          <w:szCs w:val="24"/>
        </w:rPr>
        <w:t>Headteacher</w:t>
      </w:r>
      <w:r w:rsidR="00932010" w:rsidRPr="0068309B">
        <w:rPr>
          <w:rFonts w:ascii="Tahoma" w:hAnsi="Tahoma" w:cs="Tahoma"/>
          <w:color w:val="auto"/>
          <w:sz w:val="24"/>
          <w:szCs w:val="24"/>
        </w:rPr>
        <w:t>.</w:t>
      </w:r>
      <w:bookmarkEnd w:id="164"/>
      <w:bookmarkEnd w:id="165"/>
    </w:p>
    <w:p w14:paraId="6D3791AE" w14:textId="45C46CCE" w:rsidR="005718F6" w:rsidRDefault="00FA7C1A" w:rsidP="00FA7C1A">
      <w:pPr>
        <w:pStyle w:val="Heading1"/>
        <w:spacing w:line="360" w:lineRule="auto"/>
        <w:jc w:val="both"/>
        <w:rPr>
          <w:rFonts w:ascii="Tahoma" w:hAnsi="Tahoma" w:cs="Tahoma"/>
          <w:b/>
          <w:color w:val="auto"/>
          <w:sz w:val="28"/>
          <w:szCs w:val="28"/>
        </w:rPr>
      </w:pPr>
      <w:r>
        <w:rPr>
          <w:rFonts w:ascii="Tahoma" w:hAnsi="Tahoma" w:cs="Tahoma"/>
          <w:b/>
          <w:color w:val="auto"/>
          <w:sz w:val="28"/>
          <w:szCs w:val="28"/>
        </w:rPr>
        <w:t>2.</w:t>
      </w:r>
      <w:r w:rsidR="006E2EC9" w:rsidRPr="009538D9">
        <w:rPr>
          <w:rFonts w:ascii="Tahoma" w:hAnsi="Tahoma" w:cs="Tahoma"/>
          <w:b/>
          <w:color w:val="auto"/>
          <w:sz w:val="28"/>
          <w:szCs w:val="28"/>
        </w:rPr>
        <w:t xml:space="preserve"> </w:t>
      </w:r>
      <w:bookmarkStart w:id="166" w:name="_Toc176261435"/>
      <w:r w:rsidR="00E031CA" w:rsidRPr="009538D9">
        <w:rPr>
          <w:rFonts w:ascii="Tahoma" w:hAnsi="Tahoma" w:cs="Tahoma"/>
          <w:b/>
          <w:color w:val="auto"/>
          <w:sz w:val="28"/>
          <w:szCs w:val="28"/>
        </w:rPr>
        <w:t>CONSULTATION, MONITORING AND REVIEW</w:t>
      </w:r>
      <w:bookmarkEnd w:id="166"/>
    </w:p>
    <w:p w14:paraId="071F469B" w14:textId="77777777" w:rsidR="00A17F95" w:rsidRPr="00A17F95" w:rsidRDefault="00A17F95" w:rsidP="00A17F95"/>
    <w:p w14:paraId="068D24A4" w14:textId="4BF48F6C" w:rsidR="00A46A40" w:rsidRPr="003B4B69" w:rsidRDefault="00F26CCE" w:rsidP="00BA1904">
      <w:pPr>
        <w:pStyle w:val="Heading2"/>
        <w:spacing w:line="360" w:lineRule="auto"/>
        <w:jc w:val="both"/>
        <w:rPr>
          <w:rFonts w:ascii="Tahoma" w:hAnsi="Tahoma" w:cs="Tahoma"/>
          <w:b/>
          <w:color w:val="auto"/>
          <w:sz w:val="28"/>
          <w:szCs w:val="28"/>
        </w:rPr>
      </w:pPr>
      <w:bookmarkStart w:id="167" w:name="_Toc176261436"/>
      <w:r>
        <w:rPr>
          <w:rFonts w:ascii="Tahoma" w:hAnsi="Tahoma" w:cs="Tahoma"/>
          <w:b/>
          <w:color w:val="auto"/>
          <w:sz w:val="28"/>
          <w:szCs w:val="28"/>
        </w:rPr>
        <w:t>2</w:t>
      </w:r>
      <w:r w:rsidR="005718F6" w:rsidRPr="003B4B69">
        <w:rPr>
          <w:rFonts w:ascii="Tahoma" w:hAnsi="Tahoma" w:cs="Tahoma"/>
          <w:b/>
          <w:color w:val="auto"/>
          <w:sz w:val="28"/>
          <w:szCs w:val="28"/>
        </w:rPr>
        <w:t xml:space="preserve">.1 </w:t>
      </w:r>
      <w:r w:rsidR="00A46A40" w:rsidRPr="003B4B69">
        <w:rPr>
          <w:rFonts w:ascii="Tahoma" w:hAnsi="Tahoma" w:cs="Tahoma"/>
          <w:b/>
          <w:color w:val="auto"/>
          <w:sz w:val="28"/>
          <w:szCs w:val="28"/>
        </w:rPr>
        <w:t>Consultation with employees</w:t>
      </w:r>
      <w:bookmarkEnd w:id="167"/>
    </w:p>
    <w:p w14:paraId="1414F433" w14:textId="77777777" w:rsidR="003A2DDC" w:rsidRPr="003B4B69" w:rsidRDefault="003A2DDC" w:rsidP="00BA1904">
      <w:pPr>
        <w:pStyle w:val="Heading3"/>
        <w:spacing w:line="360" w:lineRule="auto"/>
        <w:jc w:val="both"/>
        <w:rPr>
          <w:rFonts w:ascii="Tahoma" w:hAnsi="Tahoma" w:cs="Tahoma"/>
          <w:color w:val="auto"/>
        </w:rPr>
      </w:pPr>
    </w:p>
    <w:p w14:paraId="115987AD" w14:textId="6AC88FB6" w:rsidR="009C4C59" w:rsidRPr="003B4B69" w:rsidRDefault="00676ECD" w:rsidP="00BA1904">
      <w:pPr>
        <w:pStyle w:val="Heading3"/>
        <w:spacing w:line="360" w:lineRule="auto"/>
        <w:jc w:val="both"/>
        <w:rPr>
          <w:rFonts w:ascii="Tahoma" w:hAnsi="Tahoma" w:cs="Tahoma"/>
          <w:b/>
          <w:color w:val="auto"/>
        </w:rPr>
      </w:pPr>
      <w:bookmarkStart w:id="168" w:name="_Toc163235987"/>
      <w:bookmarkStart w:id="169" w:name="_Toc176261437"/>
      <w:r w:rsidRPr="003B4B69">
        <w:rPr>
          <w:rFonts w:ascii="Tahoma" w:hAnsi="Tahoma" w:cs="Tahoma"/>
          <w:b/>
          <w:color w:val="auto"/>
        </w:rPr>
        <w:t>The Trust</w:t>
      </w:r>
      <w:bookmarkEnd w:id="168"/>
      <w:bookmarkEnd w:id="169"/>
    </w:p>
    <w:p w14:paraId="2B3E2A30" w14:textId="77777777" w:rsidR="003B4B69" w:rsidRPr="003B4B69" w:rsidRDefault="003B4B69" w:rsidP="00BA1904">
      <w:pPr>
        <w:spacing w:line="360" w:lineRule="auto"/>
        <w:jc w:val="both"/>
      </w:pPr>
    </w:p>
    <w:p w14:paraId="724CB415" w14:textId="77777777" w:rsidR="00676ECD" w:rsidRPr="003B4B69" w:rsidRDefault="00676ECD" w:rsidP="00BA1904">
      <w:pPr>
        <w:pStyle w:val="Heading1"/>
        <w:spacing w:before="0" w:after="0" w:line="360" w:lineRule="auto"/>
        <w:jc w:val="both"/>
        <w:rPr>
          <w:rFonts w:ascii="Tahoma" w:hAnsi="Tahoma" w:cs="Tahoma"/>
          <w:color w:val="auto"/>
          <w:sz w:val="24"/>
          <w:szCs w:val="24"/>
        </w:rPr>
      </w:pPr>
      <w:bookmarkStart w:id="170" w:name="_Toc163235988"/>
      <w:bookmarkStart w:id="171" w:name="_Toc176261438"/>
      <w:r w:rsidRPr="003B4B69">
        <w:rPr>
          <w:rFonts w:ascii="Tahoma" w:hAnsi="Tahoma" w:cs="Tahoma"/>
          <w:color w:val="auto"/>
          <w:sz w:val="24"/>
          <w:szCs w:val="24"/>
        </w:rPr>
        <w:lastRenderedPageBreak/>
        <w:t>The Trust recognises that a positive approach to Health and Safety consultation can add value to the organisation.</w:t>
      </w:r>
      <w:bookmarkEnd w:id="170"/>
      <w:bookmarkEnd w:id="171"/>
      <w:r w:rsidRPr="003B4B69">
        <w:rPr>
          <w:rFonts w:ascii="Tahoma" w:hAnsi="Tahoma" w:cs="Tahoma"/>
          <w:color w:val="auto"/>
          <w:sz w:val="24"/>
          <w:szCs w:val="24"/>
        </w:rPr>
        <w:t xml:space="preserve"> </w:t>
      </w:r>
    </w:p>
    <w:p w14:paraId="03A58BDC" w14:textId="77777777" w:rsidR="00676ECD" w:rsidRPr="003B4B69" w:rsidRDefault="00676ECD" w:rsidP="00BA1904">
      <w:pPr>
        <w:pStyle w:val="Heading1"/>
        <w:spacing w:before="0" w:after="0" w:line="360" w:lineRule="auto"/>
        <w:jc w:val="both"/>
        <w:rPr>
          <w:rFonts w:ascii="Tahoma" w:hAnsi="Tahoma" w:cs="Tahoma"/>
          <w:color w:val="auto"/>
          <w:sz w:val="24"/>
          <w:szCs w:val="24"/>
        </w:rPr>
      </w:pPr>
    </w:p>
    <w:p w14:paraId="00F31EB7" w14:textId="77777777" w:rsidR="00676ECD" w:rsidRPr="003B4B69" w:rsidRDefault="00676ECD" w:rsidP="00BA1904">
      <w:pPr>
        <w:pStyle w:val="Heading1"/>
        <w:spacing w:before="0" w:after="0" w:line="360" w:lineRule="auto"/>
        <w:jc w:val="both"/>
        <w:rPr>
          <w:rFonts w:ascii="Tahoma" w:hAnsi="Tahoma" w:cs="Tahoma"/>
          <w:color w:val="auto"/>
          <w:sz w:val="24"/>
          <w:szCs w:val="24"/>
        </w:rPr>
      </w:pPr>
      <w:bookmarkStart w:id="172" w:name="_Toc163235989"/>
      <w:bookmarkStart w:id="173" w:name="_Toc176261439"/>
      <w:r w:rsidRPr="003B4B69">
        <w:rPr>
          <w:rFonts w:ascii="Tahoma" w:hAnsi="Tahoma" w:cs="Tahoma"/>
          <w:color w:val="auto"/>
          <w:sz w:val="24"/>
          <w:szCs w:val="24"/>
        </w:rPr>
        <w:t xml:space="preserve">The Trust does offer an </w:t>
      </w:r>
      <w:proofErr w:type="gramStart"/>
      <w:r w:rsidRPr="003B4B69">
        <w:rPr>
          <w:rFonts w:ascii="Tahoma" w:hAnsi="Tahoma" w:cs="Tahoma"/>
          <w:color w:val="auto"/>
          <w:sz w:val="24"/>
          <w:szCs w:val="24"/>
        </w:rPr>
        <w:t>open door</w:t>
      </w:r>
      <w:proofErr w:type="gramEnd"/>
      <w:r w:rsidRPr="003B4B69">
        <w:rPr>
          <w:rFonts w:ascii="Tahoma" w:hAnsi="Tahoma" w:cs="Tahoma"/>
          <w:color w:val="auto"/>
          <w:sz w:val="24"/>
          <w:szCs w:val="24"/>
        </w:rPr>
        <w:t xml:space="preserve"> policy in relation to Health and Safety management and actively encourages employee and student contributions through meetings, talks, use of notice boards and one-to-one consultation.</w:t>
      </w:r>
      <w:bookmarkEnd w:id="172"/>
      <w:bookmarkEnd w:id="173"/>
    </w:p>
    <w:p w14:paraId="09EDF0E8" w14:textId="77777777" w:rsidR="00676ECD" w:rsidRPr="003B4B69" w:rsidRDefault="00676ECD" w:rsidP="00BA1904">
      <w:pPr>
        <w:pStyle w:val="Heading1"/>
        <w:spacing w:before="0" w:after="0" w:line="360" w:lineRule="auto"/>
        <w:ind w:left="360"/>
        <w:jc w:val="both"/>
        <w:rPr>
          <w:rFonts w:ascii="Tahoma" w:hAnsi="Tahoma" w:cs="Tahoma"/>
          <w:color w:val="auto"/>
          <w:sz w:val="24"/>
          <w:szCs w:val="24"/>
        </w:rPr>
      </w:pPr>
    </w:p>
    <w:p w14:paraId="5EA00B32" w14:textId="4AC218FC" w:rsidR="00676ECD" w:rsidRPr="003B4B69" w:rsidRDefault="00676ECD" w:rsidP="00BA1904">
      <w:pPr>
        <w:pStyle w:val="Heading1"/>
        <w:spacing w:before="0" w:after="0" w:line="360" w:lineRule="auto"/>
        <w:jc w:val="both"/>
        <w:rPr>
          <w:rFonts w:ascii="Tahoma" w:hAnsi="Tahoma" w:cs="Tahoma"/>
          <w:color w:val="auto"/>
          <w:sz w:val="24"/>
          <w:szCs w:val="24"/>
        </w:rPr>
      </w:pPr>
      <w:bookmarkStart w:id="174" w:name="_Toc163235990"/>
      <w:bookmarkStart w:id="175" w:name="_Toc176261440"/>
      <w:r w:rsidRPr="003B4B69">
        <w:rPr>
          <w:rFonts w:ascii="Tahoma" w:hAnsi="Tahoma" w:cs="Tahoma"/>
          <w:color w:val="auto"/>
          <w:sz w:val="24"/>
          <w:szCs w:val="24"/>
        </w:rPr>
        <w:t>To allow the Trust to carry out this duty, consultation with staff will be the responsibility of</w:t>
      </w:r>
      <w:bookmarkEnd w:id="174"/>
      <w:bookmarkEnd w:id="175"/>
    </w:p>
    <w:p w14:paraId="44BF62D1" w14:textId="0AB5980D" w:rsidR="009864CE" w:rsidRPr="001B59B2" w:rsidRDefault="00EC2F5F" w:rsidP="00BA1904">
      <w:pPr>
        <w:pStyle w:val="Heading1"/>
        <w:spacing w:line="360" w:lineRule="auto"/>
        <w:jc w:val="both"/>
        <w:rPr>
          <w:rFonts w:ascii="Tahoma" w:hAnsi="Tahoma" w:cs="Tahoma"/>
          <w:color w:val="auto"/>
          <w:sz w:val="22"/>
          <w:szCs w:val="22"/>
        </w:rPr>
      </w:pPr>
      <w:bookmarkStart w:id="176" w:name="_Toc163235991"/>
      <w:bookmarkStart w:id="177" w:name="_Toc176261441"/>
      <w:r w:rsidRPr="001B59B2">
        <w:rPr>
          <w:rFonts w:ascii="Tahoma" w:hAnsi="Tahoma" w:cs="Tahoma"/>
          <w:bCs/>
          <w:noProof/>
          <w:color w:val="auto"/>
          <w:sz w:val="22"/>
          <w:szCs w:val="22"/>
        </w:rPr>
        <mc:AlternateContent>
          <mc:Choice Requires="wps">
            <w:drawing>
              <wp:anchor distT="0" distB="0" distL="114300" distR="114300" simplePos="0" relativeHeight="251678720" behindDoc="0" locked="0" layoutInCell="1" allowOverlap="1" wp14:anchorId="0C430DED" wp14:editId="069180B5">
                <wp:simplePos x="0" y="0"/>
                <wp:positionH relativeFrom="column">
                  <wp:posOffset>16510</wp:posOffset>
                </wp:positionH>
                <wp:positionV relativeFrom="paragraph">
                  <wp:posOffset>142875</wp:posOffset>
                </wp:positionV>
                <wp:extent cx="5316220" cy="350874"/>
                <wp:effectExtent l="0" t="0" r="17780" b="11430"/>
                <wp:wrapNone/>
                <wp:docPr id="1" name="Rectangle 1"/>
                <wp:cNvGraphicFramePr/>
                <a:graphic xmlns:a="http://schemas.openxmlformats.org/drawingml/2006/main">
                  <a:graphicData uri="http://schemas.microsoft.com/office/word/2010/wordprocessingShape">
                    <wps:wsp>
                      <wps:cNvSpPr/>
                      <wps:spPr>
                        <a:xfrm>
                          <a:off x="0" y="0"/>
                          <a:ext cx="5316220" cy="350874"/>
                        </a:xfrm>
                        <a:prstGeom prst="rect">
                          <a:avLst/>
                        </a:prstGeom>
                        <a:solidFill>
                          <a:schemeClr val="accent1">
                            <a:alpha val="61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2B4041" w14:textId="4B53753D" w:rsidR="008E725A" w:rsidRPr="003B4B69" w:rsidRDefault="008E725A" w:rsidP="00676ECD">
                            <w:pPr>
                              <w:rPr>
                                <w:rFonts w:ascii="Tahoma" w:hAnsi="Tahoma" w:cs="Tahoma"/>
                                <w:sz w:val="24"/>
                                <w:szCs w:val="24"/>
                              </w:rPr>
                            </w:pPr>
                            <w:r w:rsidRPr="003B4B69">
                              <w:rPr>
                                <w:rFonts w:ascii="Tahoma" w:hAnsi="Tahoma" w:cs="Tahoma"/>
                                <w:sz w:val="24"/>
                                <w:szCs w:val="24"/>
                              </w:rPr>
                              <w:t>The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30DED" id="Rectangle 1" o:spid="_x0000_s1026" style="position:absolute;left:0;text-align:left;margin-left:1.3pt;margin-top:11.25pt;width:418.6pt;height:27.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" fillcolor="#4f81bd [3204]" strokecolor="#243f60 [1604]" strokeweight="2pt">
                <v:fill opacity="40092f"/>
                <v:textbox>
                  <w:txbxContent>
                    <w:p w14:paraId="0C2B4041" w14:textId="4B53753D" w:rsidR="008E725A" w:rsidRPr="003B4B69" w:rsidRDefault="008E725A" w:rsidP="00676ECD">
                      <w:pPr>
                        <w:rPr>
                          <w:rFonts w:ascii="Tahoma" w:hAnsi="Tahoma" w:cs="Tahoma"/>
                          <w:sz w:val="24"/>
                          <w:szCs w:val="24"/>
                        </w:rPr>
                      </w:pPr>
                      <w:r w:rsidRPr="003B4B69">
                        <w:rPr>
                          <w:rFonts w:ascii="Tahoma" w:hAnsi="Tahoma" w:cs="Tahoma"/>
                          <w:sz w:val="24"/>
                          <w:szCs w:val="24"/>
                        </w:rPr>
                        <w:t>The CEO</w:t>
                      </w:r>
                    </w:p>
                  </w:txbxContent>
                </v:textbox>
              </v:rect>
            </w:pict>
          </mc:Fallback>
        </mc:AlternateContent>
      </w:r>
      <w:bookmarkEnd w:id="176"/>
      <w:bookmarkEnd w:id="177"/>
    </w:p>
    <w:p w14:paraId="2DAF9983" w14:textId="7D97DC6D" w:rsidR="00111825" w:rsidRPr="00111825" w:rsidRDefault="00AD40AA" w:rsidP="00BA1904">
      <w:pPr>
        <w:pStyle w:val="Heading3"/>
        <w:spacing w:line="360" w:lineRule="auto"/>
        <w:jc w:val="both"/>
        <w:rPr>
          <w:rFonts w:ascii="Tahoma" w:hAnsi="Tahoma" w:cs="Tahoma"/>
          <w:color w:val="auto"/>
        </w:rPr>
      </w:pPr>
      <w:r w:rsidRPr="003B4B69">
        <w:rPr>
          <w:rFonts w:ascii="Tahoma" w:hAnsi="Tahoma" w:cs="Tahoma"/>
          <w:color w:val="auto"/>
        </w:rPr>
        <w:t xml:space="preserve"> </w:t>
      </w:r>
    </w:p>
    <w:p w14:paraId="748F1780" w14:textId="2B08C9EB" w:rsidR="00D41678" w:rsidRPr="003B4B69" w:rsidRDefault="00AD40AA" w:rsidP="00BA1904">
      <w:pPr>
        <w:pStyle w:val="Heading3"/>
        <w:spacing w:line="360" w:lineRule="auto"/>
        <w:jc w:val="both"/>
        <w:rPr>
          <w:rFonts w:ascii="Tahoma" w:hAnsi="Tahoma" w:cs="Tahoma"/>
          <w:b/>
          <w:color w:val="auto"/>
        </w:rPr>
      </w:pPr>
      <w:bookmarkStart w:id="178" w:name="_Toc163235992"/>
      <w:bookmarkStart w:id="179" w:name="_Toc176261442"/>
      <w:r w:rsidRPr="003B4B69">
        <w:rPr>
          <w:rFonts w:ascii="Tahoma" w:hAnsi="Tahoma" w:cs="Tahoma"/>
          <w:b/>
          <w:color w:val="auto"/>
        </w:rPr>
        <w:t xml:space="preserve">The </w:t>
      </w:r>
      <w:bookmarkEnd w:id="178"/>
      <w:bookmarkEnd w:id="179"/>
      <w:r w:rsidR="00A17F95">
        <w:rPr>
          <w:rFonts w:ascii="Tahoma" w:hAnsi="Tahoma" w:cs="Tahoma"/>
          <w:b/>
          <w:color w:val="auto"/>
        </w:rPr>
        <w:t>School</w:t>
      </w:r>
    </w:p>
    <w:p w14:paraId="225D5A75" w14:textId="4503AC7A" w:rsidR="00BC402E" w:rsidRPr="003B4B69" w:rsidRDefault="00BC402E" w:rsidP="00BA1904">
      <w:pPr>
        <w:pStyle w:val="Heading1"/>
        <w:spacing w:before="0" w:after="0" w:line="360" w:lineRule="auto"/>
        <w:jc w:val="both"/>
        <w:rPr>
          <w:rFonts w:ascii="Tahoma" w:hAnsi="Tahoma" w:cs="Tahoma"/>
          <w:color w:val="auto"/>
          <w:sz w:val="24"/>
          <w:szCs w:val="24"/>
        </w:rPr>
      </w:pPr>
      <w:bookmarkStart w:id="180" w:name="_Toc163235993"/>
      <w:bookmarkStart w:id="181" w:name="_Toc176261443"/>
      <w:r w:rsidRPr="003B4B69">
        <w:rPr>
          <w:rFonts w:ascii="Tahoma" w:hAnsi="Tahoma" w:cs="Tahoma"/>
          <w:color w:val="auto"/>
          <w:sz w:val="24"/>
          <w:szCs w:val="24"/>
        </w:rPr>
        <w:t xml:space="preserve">The Health and Safety Committee is a primary way of consulting with employees and </w:t>
      </w:r>
      <w:r w:rsidR="002F21B6">
        <w:rPr>
          <w:rFonts w:ascii="Tahoma" w:hAnsi="Tahoma" w:cs="Tahoma"/>
          <w:color w:val="auto"/>
          <w:sz w:val="24"/>
          <w:szCs w:val="24"/>
        </w:rPr>
        <w:t>schools</w:t>
      </w:r>
      <w:r w:rsidRPr="003B4B69">
        <w:rPr>
          <w:rFonts w:ascii="Tahoma" w:hAnsi="Tahoma" w:cs="Tahoma"/>
          <w:color w:val="auto"/>
          <w:sz w:val="24"/>
          <w:szCs w:val="24"/>
        </w:rPr>
        <w:t xml:space="preserve"> hold this Committee in high regard. The </w:t>
      </w:r>
      <w:r w:rsidR="002F21B6">
        <w:rPr>
          <w:rFonts w:ascii="Tahoma" w:hAnsi="Tahoma" w:cs="Tahoma"/>
          <w:color w:val="auto"/>
          <w:sz w:val="24"/>
          <w:szCs w:val="24"/>
        </w:rPr>
        <w:t>Trust Board</w:t>
      </w:r>
      <w:r w:rsidRPr="003B4B69">
        <w:rPr>
          <w:rFonts w:ascii="Tahoma" w:hAnsi="Tahoma" w:cs="Tahoma"/>
          <w:color w:val="auto"/>
          <w:sz w:val="24"/>
          <w:szCs w:val="24"/>
        </w:rPr>
        <w:t xml:space="preserve"> recognises that effective resolution of Health and Safety issues can be reached at Health and Safety Committee meetings. The Health and Safety Committee meet on a termly basis and minutes are taken.</w:t>
      </w:r>
      <w:bookmarkEnd w:id="180"/>
      <w:bookmarkEnd w:id="181"/>
    </w:p>
    <w:p w14:paraId="7E051A20" w14:textId="77777777" w:rsidR="009864CE" w:rsidRPr="003B4B69" w:rsidRDefault="009864CE" w:rsidP="00BA1904">
      <w:pPr>
        <w:spacing w:after="0" w:line="360" w:lineRule="auto"/>
        <w:jc w:val="both"/>
        <w:rPr>
          <w:rFonts w:ascii="Tahoma" w:hAnsi="Tahoma" w:cs="Tahoma"/>
          <w:sz w:val="24"/>
          <w:szCs w:val="24"/>
        </w:rPr>
      </w:pPr>
    </w:p>
    <w:p w14:paraId="02CF5845" w14:textId="77777777" w:rsidR="00BC402E" w:rsidRPr="003B4B69" w:rsidRDefault="00BC402E" w:rsidP="00BA1904">
      <w:pPr>
        <w:pStyle w:val="Heading1"/>
        <w:spacing w:before="0" w:after="0" w:line="360" w:lineRule="auto"/>
        <w:jc w:val="both"/>
        <w:rPr>
          <w:rFonts w:ascii="Tahoma" w:hAnsi="Tahoma" w:cs="Tahoma"/>
          <w:color w:val="auto"/>
          <w:sz w:val="24"/>
          <w:szCs w:val="24"/>
        </w:rPr>
      </w:pPr>
      <w:bookmarkStart w:id="182" w:name="_Toc163235994"/>
      <w:bookmarkStart w:id="183" w:name="_Toc176261444"/>
      <w:r w:rsidRPr="003B4B69">
        <w:rPr>
          <w:rFonts w:ascii="Tahoma" w:hAnsi="Tahoma" w:cs="Tahoma"/>
          <w:color w:val="auto"/>
          <w:sz w:val="24"/>
          <w:szCs w:val="24"/>
        </w:rPr>
        <w:t>Health and Safety Committee meeting minutes are made available to all employees on the shared drive (under the Health and Safety folder).</w:t>
      </w:r>
      <w:bookmarkEnd w:id="182"/>
      <w:bookmarkEnd w:id="183"/>
    </w:p>
    <w:p w14:paraId="328B2DA8" w14:textId="77777777" w:rsidR="009864CE" w:rsidRPr="003B4B69" w:rsidRDefault="009864CE" w:rsidP="00BA1904">
      <w:pPr>
        <w:spacing w:after="0" w:line="360" w:lineRule="auto"/>
        <w:jc w:val="both"/>
        <w:rPr>
          <w:rFonts w:ascii="Tahoma" w:hAnsi="Tahoma" w:cs="Tahoma"/>
          <w:sz w:val="24"/>
          <w:szCs w:val="24"/>
        </w:rPr>
      </w:pPr>
    </w:p>
    <w:p w14:paraId="4BA703DD" w14:textId="64FFCC45" w:rsidR="00BC402E" w:rsidRPr="003B4B69" w:rsidRDefault="00BC402E" w:rsidP="00BA1904">
      <w:pPr>
        <w:pStyle w:val="Heading1"/>
        <w:spacing w:before="0" w:after="0" w:line="360" w:lineRule="auto"/>
        <w:jc w:val="both"/>
        <w:rPr>
          <w:rFonts w:ascii="Tahoma" w:hAnsi="Tahoma" w:cs="Tahoma"/>
          <w:color w:val="auto"/>
          <w:sz w:val="24"/>
          <w:szCs w:val="24"/>
        </w:rPr>
      </w:pPr>
      <w:bookmarkStart w:id="184" w:name="_Toc163235995"/>
      <w:bookmarkStart w:id="185" w:name="_Toc176261445"/>
      <w:r w:rsidRPr="003B4B69">
        <w:rPr>
          <w:rFonts w:ascii="Tahoma" w:hAnsi="Tahoma" w:cs="Tahoma"/>
          <w:color w:val="auto"/>
          <w:sz w:val="24"/>
          <w:szCs w:val="24"/>
        </w:rPr>
        <w:t>To allow school</w:t>
      </w:r>
      <w:r w:rsidR="002F21B6">
        <w:rPr>
          <w:rFonts w:ascii="Tahoma" w:hAnsi="Tahoma" w:cs="Tahoma"/>
          <w:color w:val="auto"/>
          <w:sz w:val="24"/>
          <w:szCs w:val="24"/>
        </w:rPr>
        <w:t>s</w:t>
      </w:r>
      <w:r w:rsidRPr="003B4B69">
        <w:rPr>
          <w:rFonts w:ascii="Tahoma" w:hAnsi="Tahoma" w:cs="Tahoma"/>
          <w:color w:val="auto"/>
          <w:sz w:val="24"/>
          <w:szCs w:val="24"/>
        </w:rPr>
        <w:t xml:space="preserve"> to carry out this duty consultation with staff will be the responsibility of:</w:t>
      </w:r>
      <w:bookmarkEnd w:id="184"/>
      <w:bookmarkEnd w:id="185"/>
    </w:p>
    <w:p w14:paraId="31DCA762" w14:textId="77777777" w:rsidR="00D41678" w:rsidRPr="003B4B69" w:rsidRDefault="00D41678" w:rsidP="00BA1904">
      <w:pPr>
        <w:spacing w:line="360" w:lineRule="auto"/>
        <w:jc w:val="both"/>
        <w:rPr>
          <w:rFonts w:ascii="Tahoma" w:hAnsi="Tahoma" w:cs="Tahoma"/>
          <w:sz w:val="24"/>
          <w:szCs w:val="24"/>
        </w:rPr>
      </w:pPr>
    </w:p>
    <w:p w14:paraId="3018AF12" w14:textId="384A6544" w:rsidR="00D41678" w:rsidRPr="003B4B69" w:rsidRDefault="00D41678" w:rsidP="00BA1904">
      <w:pPr>
        <w:spacing w:line="360" w:lineRule="auto"/>
        <w:jc w:val="both"/>
        <w:rPr>
          <w:rFonts w:ascii="Tahoma" w:hAnsi="Tahoma" w:cs="Tahoma"/>
          <w:sz w:val="24"/>
          <w:szCs w:val="24"/>
        </w:rPr>
      </w:pPr>
      <w:r w:rsidRPr="003B4B69">
        <w:rPr>
          <w:rFonts w:ascii="Tahoma" w:eastAsiaTheme="majorEastAsia" w:hAnsi="Tahoma" w:cs="Tahoma"/>
          <w:bCs/>
          <w:noProof/>
          <w:sz w:val="24"/>
          <w:szCs w:val="24"/>
        </w:rPr>
        <mc:AlternateContent>
          <mc:Choice Requires="wps">
            <w:drawing>
              <wp:anchor distT="0" distB="0" distL="114300" distR="114300" simplePos="0" relativeHeight="251659264" behindDoc="0" locked="0" layoutInCell="1" allowOverlap="1" wp14:anchorId="29160EC8" wp14:editId="0ED64D27">
                <wp:simplePos x="0" y="0"/>
                <wp:positionH relativeFrom="column">
                  <wp:posOffset>16510</wp:posOffset>
                </wp:positionH>
                <wp:positionV relativeFrom="paragraph">
                  <wp:posOffset>13970</wp:posOffset>
                </wp:positionV>
                <wp:extent cx="5316220" cy="350874"/>
                <wp:effectExtent l="0" t="0" r="17780" b="11430"/>
                <wp:wrapNone/>
                <wp:docPr id="21" name="Rectangle 21"/>
                <wp:cNvGraphicFramePr/>
                <a:graphic xmlns:a="http://schemas.openxmlformats.org/drawingml/2006/main">
                  <a:graphicData uri="http://schemas.microsoft.com/office/word/2010/wordprocessingShape">
                    <wps:wsp>
                      <wps:cNvSpPr/>
                      <wps:spPr>
                        <a:xfrm>
                          <a:off x="0" y="0"/>
                          <a:ext cx="5316220" cy="350874"/>
                        </a:xfrm>
                        <a:prstGeom prst="rect">
                          <a:avLst/>
                        </a:prstGeom>
                        <a:solidFill>
                          <a:schemeClr val="accent1">
                            <a:alpha val="61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105FB8" w14:textId="0E1F6A94" w:rsidR="008E725A" w:rsidRDefault="008E725A" w:rsidP="00A46A40">
                            <w:r>
                              <w:t>Headteachers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160EC8" id="Rectangle 21" o:spid="_x0000_s1027" style="position:absolute;left:0;text-align:left;margin-left:1.3pt;margin-top:1.1pt;width:418.6pt;height:2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" fillcolor="#4f81bd [3204]" strokecolor="#243f60 [1604]" strokeweight="2pt">
                <v:fill opacity="40092f"/>
                <v:textbox>
                  <w:txbxContent>
                    <w:p w14:paraId="5F105FB8" w14:textId="0E1F6A94" w:rsidR="008E725A" w:rsidRDefault="008E725A" w:rsidP="00A46A40">
                      <w:r>
                        <w:t>Headteachers</w:t>
                      </w:r>
                    </w:p>
                  </w:txbxContent>
                </v:textbox>
              </v:rect>
            </w:pict>
          </mc:Fallback>
        </mc:AlternateContent>
      </w:r>
    </w:p>
    <w:p w14:paraId="49BC3954" w14:textId="77777777" w:rsidR="00D41678" w:rsidRPr="003B4B69" w:rsidRDefault="00D41678" w:rsidP="00BA1904">
      <w:pPr>
        <w:spacing w:line="360" w:lineRule="auto"/>
        <w:jc w:val="both"/>
        <w:rPr>
          <w:rFonts w:ascii="Tahoma" w:hAnsi="Tahoma" w:cs="Tahoma"/>
          <w:sz w:val="24"/>
          <w:szCs w:val="24"/>
        </w:rPr>
      </w:pPr>
    </w:p>
    <w:p w14:paraId="1FEECBC9" w14:textId="5F3842C5" w:rsidR="00676ECD" w:rsidRPr="002C0620" w:rsidRDefault="00A86D20" w:rsidP="00BA1904">
      <w:pPr>
        <w:pStyle w:val="Heading2"/>
        <w:spacing w:line="360" w:lineRule="auto"/>
        <w:jc w:val="both"/>
        <w:rPr>
          <w:rFonts w:ascii="Tahoma" w:hAnsi="Tahoma" w:cs="Tahoma"/>
          <w:b/>
          <w:color w:val="auto"/>
          <w:sz w:val="28"/>
          <w:szCs w:val="28"/>
        </w:rPr>
      </w:pPr>
      <w:bookmarkStart w:id="186" w:name="_Toc176261446"/>
      <w:r>
        <w:rPr>
          <w:rFonts w:ascii="Tahoma" w:hAnsi="Tahoma" w:cs="Tahoma"/>
          <w:b/>
          <w:color w:val="auto"/>
          <w:sz w:val="28"/>
          <w:szCs w:val="28"/>
        </w:rPr>
        <w:t>2</w:t>
      </w:r>
      <w:r w:rsidR="00BA18CE" w:rsidRPr="002C0620">
        <w:rPr>
          <w:rFonts w:ascii="Tahoma" w:hAnsi="Tahoma" w:cs="Tahoma"/>
          <w:b/>
          <w:color w:val="auto"/>
          <w:sz w:val="28"/>
          <w:szCs w:val="28"/>
        </w:rPr>
        <w:t xml:space="preserve">.2 </w:t>
      </w:r>
      <w:r w:rsidR="00EA10AB" w:rsidRPr="002C0620">
        <w:rPr>
          <w:rFonts w:ascii="Tahoma" w:hAnsi="Tahoma" w:cs="Tahoma"/>
          <w:b/>
          <w:color w:val="auto"/>
          <w:sz w:val="28"/>
          <w:szCs w:val="28"/>
        </w:rPr>
        <w:t>M</w:t>
      </w:r>
      <w:r w:rsidR="00D41678" w:rsidRPr="002C0620">
        <w:rPr>
          <w:rFonts w:ascii="Tahoma" w:hAnsi="Tahoma" w:cs="Tahoma"/>
          <w:b/>
          <w:color w:val="auto"/>
          <w:sz w:val="28"/>
          <w:szCs w:val="28"/>
        </w:rPr>
        <w:t>oni</w:t>
      </w:r>
      <w:r w:rsidR="00EA10AB" w:rsidRPr="002C0620">
        <w:rPr>
          <w:rFonts w:ascii="Tahoma" w:hAnsi="Tahoma" w:cs="Tahoma"/>
          <w:b/>
          <w:color w:val="auto"/>
          <w:sz w:val="28"/>
          <w:szCs w:val="28"/>
        </w:rPr>
        <w:t>toring</w:t>
      </w:r>
      <w:bookmarkEnd w:id="186"/>
    </w:p>
    <w:p w14:paraId="2729BC7D" w14:textId="77777777" w:rsidR="00111825" w:rsidRDefault="00111825" w:rsidP="00BA1904">
      <w:pPr>
        <w:pStyle w:val="Heading3"/>
        <w:spacing w:line="360" w:lineRule="auto"/>
        <w:jc w:val="both"/>
        <w:rPr>
          <w:rFonts w:ascii="Tahoma" w:hAnsi="Tahoma" w:cs="Tahoma"/>
          <w:b/>
          <w:color w:val="auto"/>
        </w:rPr>
      </w:pPr>
      <w:bookmarkStart w:id="187" w:name="_Toc163235997"/>
      <w:bookmarkStart w:id="188" w:name="_Toc176261447"/>
    </w:p>
    <w:p w14:paraId="4266FC81" w14:textId="2DD6DEAF" w:rsidR="00BA18CE" w:rsidRPr="002C0620" w:rsidRDefault="00EA10AB" w:rsidP="00BA1904">
      <w:pPr>
        <w:pStyle w:val="Heading3"/>
        <w:spacing w:line="360" w:lineRule="auto"/>
        <w:jc w:val="both"/>
        <w:rPr>
          <w:rFonts w:ascii="Tahoma" w:hAnsi="Tahoma" w:cs="Tahoma"/>
          <w:b/>
          <w:color w:val="auto"/>
        </w:rPr>
      </w:pPr>
      <w:r w:rsidRPr="002C0620">
        <w:rPr>
          <w:rFonts w:ascii="Tahoma" w:hAnsi="Tahoma" w:cs="Tahoma"/>
          <w:b/>
          <w:color w:val="auto"/>
        </w:rPr>
        <w:t>The Trust</w:t>
      </w:r>
      <w:bookmarkEnd w:id="187"/>
      <w:bookmarkEnd w:id="188"/>
    </w:p>
    <w:p w14:paraId="4C7A85BF" w14:textId="77777777" w:rsidR="002C0620" w:rsidRPr="002C0620" w:rsidRDefault="002C0620" w:rsidP="00BA1904">
      <w:pPr>
        <w:spacing w:line="360" w:lineRule="auto"/>
        <w:jc w:val="both"/>
      </w:pPr>
    </w:p>
    <w:p w14:paraId="480E3E0E" w14:textId="7F3813AB" w:rsidR="00BA18CE" w:rsidRPr="002C0620" w:rsidRDefault="00EA10AB" w:rsidP="00BA1904">
      <w:pPr>
        <w:spacing w:line="360" w:lineRule="auto"/>
        <w:jc w:val="both"/>
        <w:rPr>
          <w:rFonts w:ascii="Tahoma" w:hAnsi="Tahoma" w:cs="Tahoma"/>
          <w:sz w:val="24"/>
          <w:szCs w:val="24"/>
        </w:rPr>
      </w:pPr>
      <w:r w:rsidRPr="002C0620">
        <w:rPr>
          <w:rFonts w:ascii="Tahoma" w:hAnsi="Tahoma" w:cs="Tahoma"/>
          <w:sz w:val="24"/>
          <w:szCs w:val="24"/>
        </w:rPr>
        <w:lastRenderedPageBreak/>
        <w:t xml:space="preserve">This section outlines the measuring and reviewing process </w:t>
      </w:r>
      <w:r w:rsidR="00981FD2" w:rsidRPr="002C0620">
        <w:rPr>
          <w:rFonts w:ascii="Tahoma" w:hAnsi="Tahoma" w:cs="Tahoma"/>
          <w:sz w:val="24"/>
          <w:szCs w:val="24"/>
        </w:rPr>
        <w:t>the</w:t>
      </w:r>
      <w:r w:rsidR="002246A9">
        <w:rPr>
          <w:rFonts w:ascii="Tahoma" w:hAnsi="Tahoma" w:cs="Tahoma"/>
          <w:sz w:val="24"/>
          <w:szCs w:val="24"/>
        </w:rPr>
        <w:t xml:space="preserve"> </w:t>
      </w:r>
      <w:r w:rsidR="0088290E" w:rsidRPr="002C0620">
        <w:rPr>
          <w:rFonts w:ascii="Tahoma" w:hAnsi="Tahoma" w:cs="Tahoma"/>
          <w:sz w:val="24"/>
          <w:szCs w:val="24"/>
        </w:rPr>
        <w:t>T</w:t>
      </w:r>
      <w:r w:rsidR="00981FD2" w:rsidRPr="002C0620">
        <w:rPr>
          <w:rFonts w:ascii="Tahoma" w:hAnsi="Tahoma" w:cs="Tahoma"/>
          <w:sz w:val="24"/>
          <w:szCs w:val="24"/>
        </w:rPr>
        <w:t>rust</w:t>
      </w:r>
      <w:r w:rsidRPr="002C0620">
        <w:rPr>
          <w:rFonts w:ascii="Tahoma" w:hAnsi="Tahoma" w:cs="Tahoma"/>
          <w:sz w:val="24"/>
          <w:szCs w:val="24"/>
        </w:rPr>
        <w:t xml:space="preserve"> will monitor Health and Safety performance </w:t>
      </w:r>
      <w:r w:rsidR="002246A9">
        <w:rPr>
          <w:rFonts w:ascii="Tahoma" w:hAnsi="Tahoma" w:cs="Tahoma"/>
          <w:sz w:val="24"/>
          <w:szCs w:val="24"/>
        </w:rPr>
        <w:t>a</w:t>
      </w:r>
      <w:r w:rsidRPr="002C0620">
        <w:rPr>
          <w:rFonts w:ascii="Tahoma" w:hAnsi="Tahoma" w:cs="Tahoma"/>
          <w:sz w:val="24"/>
          <w:szCs w:val="24"/>
        </w:rPr>
        <w:t>cross the group, ensuring that improvement can be judged and resources allocated to where they can provide the optimum impact.</w:t>
      </w:r>
    </w:p>
    <w:p w14:paraId="5F4F7716" w14:textId="5A2FFD5D" w:rsidR="00235719" w:rsidRDefault="00EA10AB" w:rsidP="00BA1904">
      <w:pPr>
        <w:pStyle w:val="Heading3"/>
        <w:spacing w:line="360" w:lineRule="auto"/>
        <w:jc w:val="both"/>
        <w:rPr>
          <w:rFonts w:ascii="Tahoma" w:hAnsi="Tahoma" w:cs="Tahoma"/>
          <w:b/>
          <w:color w:val="auto"/>
        </w:rPr>
      </w:pPr>
      <w:bookmarkStart w:id="189" w:name="_Toc163235998"/>
      <w:bookmarkStart w:id="190" w:name="_Toc176261448"/>
      <w:r w:rsidRPr="002C0620">
        <w:rPr>
          <w:rFonts w:ascii="Tahoma" w:hAnsi="Tahoma" w:cs="Tahoma"/>
          <w:b/>
          <w:color w:val="auto"/>
        </w:rPr>
        <w:t>Measuring Performanc</w:t>
      </w:r>
      <w:r w:rsidR="00235719" w:rsidRPr="002C0620">
        <w:rPr>
          <w:rFonts w:ascii="Tahoma" w:hAnsi="Tahoma" w:cs="Tahoma"/>
          <w:b/>
          <w:color w:val="auto"/>
        </w:rPr>
        <w:t>e</w:t>
      </w:r>
      <w:bookmarkEnd w:id="189"/>
      <w:bookmarkEnd w:id="190"/>
    </w:p>
    <w:p w14:paraId="7E17B47E" w14:textId="77777777" w:rsidR="002C0620" w:rsidRPr="002C0620" w:rsidRDefault="002C0620" w:rsidP="00BA1904">
      <w:pPr>
        <w:spacing w:line="360" w:lineRule="auto"/>
        <w:jc w:val="both"/>
      </w:pPr>
    </w:p>
    <w:p w14:paraId="22E68D97" w14:textId="77777777" w:rsidR="00235719" w:rsidRPr="002C0620" w:rsidRDefault="00EA10AB" w:rsidP="00BA1904">
      <w:pPr>
        <w:spacing w:line="360" w:lineRule="auto"/>
        <w:jc w:val="both"/>
        <w:rPr>
          <w:rFonts w:ascii="Tahoma" w:hAnsi="Tahoma" w:cs="Tahoma"/>
          <w:sz w:val="24"/>
          <w:szCs w:val="24"/>
        </w:rPr>
      </w:pPr>
      <w:r w:rsidRPr="002C0620">
        <w:rPr>
          <w:rFonts w:ascii="Tahoma" w:hAnsi="Tahoma" w:cs="Tahoma"/>
          <w:sz w:val="24"/>
          <w:szCs w:val="24"/>
        </w:rPr>
        <w:t>Measuring performance has become a standard mechanism across all the Trust’s disciplines as part of the means by which we ensure that we are progressing satisfactorily.  Methods for measuring performance vary from judgments borne of informal direct observation to more formal schemes for the analysis of statistical data and reports on progress against defined performance indicators.</w:t>
      </w:r>
    </w:p>
    <w:p w14:paraId="08A758C1" w14:textId="41AC1D33" w:rsidR="00235719" w:rsidRPr="002C0620" w:rsidRDefault="00EA10AB" w:rsidP="00BA1904">
      <w:pPr>
        <w:spacing w:line="360" w:lineRule="auto"/>
        <w:jc w:val="both"/>
        <w:rPr>
          <w:rFonts w:ascii="Tahoma" w:hAnsi="Tahoma" w:cs="Tahoma"/>
          <w:sz w:val="24"/>
          <w:szCs w:val="24"/>
        </w:rPr>
      </w:pPr>
      <w:r w:rsidRPr="002C0620">
        <w:rPr>
          <w:rFonts w:ascii="Tahoma" w:hAnsi="Tahoma" w:cs="Tahoma"/>
          <w:sz w:val="24"/>
          <w:szCs w:val="24"/>
        </w:rPr>
        <w:t xml:space="preserve">The responsibility for day-to-day monitoring and measuring at Trust level lies with the </w:t>
      </w:r>
      <w:r w:rsidR="00F908EA" w:rsidRPr="002C0620">
        <w:rPr>
          <w:rFonts w:ascii="Tahoma" w:hAnsi="Tahoma" w:cs="Tahoma"/>
          <w:sz w:val="24"/>
          <w:szCs w:val="24"/>
        </w:rPr>
        <w:t>C</w:t>
      </w:r>
      <w:r w:rsidR="00981FD2" w:rsidRPr="002C0620">
        <w:rPr>
          <w:rFonts w:ascii="Tahoma" w:hAnsi="Tahoma" w:cs="Tahoma"/>
          <w:sz w:val="24"/>
          <w:szCs w:val="24"/>
        </w:rPr>
        <w:t>E</w:t>
      </w:r>
      <w:r w:rsidR="00F908EA" w:rsidRPr="002C0620">
        <w:rPr>
          <w:rFonts w:ascii="Tahoma" w:hAnsi="Tahoma" w:cs="Tahoma"/>
          <w:sz w:val="24"/>
          <w:szCs w:val="24"/>
        </w:rPr>
        <w:t>O</w:t>
      </w:r>
      <w:r w:rsidRPr="002C0620">
        <w:rPr>
          <w:rFonts w:ascii="Tahoma" w:hAnsi="Tahoma" w:cs="Tahoma"/>
          <w:sz w:val="24"/>
          <w:szCs w:val="24"/>
        </w:rPr>
        <w:t xml:space="preserve"> in conjunction with the </w:t>
      </w:r>
      <w:r w:rsidR="002246A9">
        <w:rPr>
          <w:rFonts w:ascii="Tahoma" w:hAnsi="Tahoma" w:cs="Tahoma"/>
          <w:sz w:val="24"/>
          <w:szCs w:val="24"/>
        </w:rPr>
        <w:t>school</w:t>
      </w:r>
      <w:r w:rsidRPr="002C0620">
        <w:rPr>
          <w:rFonts w:ascii="Tahoma" w:hAnsi="Tahoma" w:cs="Tahoma"/>
          <w:sz w:val="24"/>
          <w:szCs w:val="24"/>
        </w:rPr>
        <w:t xml:space="preserve"> </w:t>
      </w:r>
      <w:r w:rsidR="005550D7" w:rsidRPr="002C0620">
        <w:rPr>
          <w:rFonts w:ascii="Tahoma" w:hAnsi="Tahoma" w:cs="Tahoma"/>
          <w:sz w:val="24"/>
          <w:szCs w:val="24"/>
        </w:rPr>
        <w:t>teams. The</w:t>
      </w:r>
      <w:r w:rsidRPr="002C0620">
        <w:rPr>
          <w:rFonts w:ascii="Tahoma" w:hAnsi="Tahoma" w:cs="Tahoma"/>
          <w:sz w:val="24"/>
          <w:szCs w:val="24"/>
        </w:rPr>
        <w:t xml:space="preserve"> </w:t>
      </w:r>
      <w:r w:rsidR="00981FD2" w:rsidRPr="002C0620">
        <w:rPr>
          <w:rFonts w:ascii="Tahoma" w:hAnsi="Tahoma" w:cs="Tahoma"/>
          <w:sz w:val="24"/>
          <w:szCs w:val="24"/>
        </w:rPr>
        <w:t>CEO</w:t>
      </w:r>
      <w:r w:rsidRPr="002C0620">
        <w:rPr>
          <w:rFonts w:ascii="Tahoma" w:hAnsi="Tahoma" w:cs="Tahoma"/>
          <w:sz w:val="24"/>
          <w:szCs w:val="24"/>
        </w:rPr>
        <w:t xml:space="preserve"> will lead the Health and Safety </w:t>
      </w:r>
      <w:r w:rsidR="00F908EA" w:rsidRPr="002C0620">
        <w:rPr>
          <w:rFonts w:ascii="Tahoma" w:hAnsi="Tahoma" w:cs="Tahoma"/>
          <w:sz w:val="24"/>
          <w:szCs w:val="24"/>
        </w:rPr>
        <w:t>meetings</w:t>
      </w:r>
      <w:r w:rsidRPr="002C0620">
        <w:rPr>
          <w:rFonts w:ascii="Tahoma" w:hAnsi="Tahoma" w:cs="Tahoma"/>
          <w:sz w:val="24"/>
          <w:szCs w:val="24"/>
        </w:rPr>
        <w:t xml:space="preserve"> in the monitoring of performance with regards to accident and near miss reporting and active/reactive reporting of the health and safety systems across the group.</w:t>
      </w:r>
    </w:p>
    <w:p w14:paraId="293D8ABE" w14:textId="77777777" w:rsidR="00235719" w:rsidRPr="002C0620" w:rsidRDefault="00EA10AB" w:rsidP="00BA1904">
      <w:pPr>
        <w:spacing w:line="360" w:lineRule="auto"/>
        <w:jc w:val="both"/>
        <w:rPr>
          <w:rFonts w:ascii="Tahoma" w:hAnsi="Tahoma" w:cs="Tahoma"/>
          <w:sz w:val="24"/>
          <w:szCs w:val="24"/>
        </w:rPr>
      </w:pPr>
      <w:r w:rsidRPr="002C0620">
        <w:rPr>
          <w:rFonts w:ascii="Tahoma" w:hAnsi="Tahoma" w:cs="Tahoma"/>
          <w:sz w:val="24"/>
          <w:szCs w:val="24"/>
        </w:rPr>
        <w:t>Where necessary remedial actions and interventions will be applied in order that we may learn from our experience enhance our systems and procedures, identify training needs and contribute to continuous and progressive improvement in performance.</w:t>
      </w:r>
    </w:p>
    <w:p w14:paraId="69E7B0CE" w14:textId="511931D4" w:rsidR="00235719" w:rsidRPr="002C0620" w:rsidRDefault="0088290E" w:rsidP="00BA1904">
      <w:pPr>
        <w:spacing w:line="360" w:lineRule="auto"/>
        <w:jc w:val="both"/>
        <w:rPr>
          <w:rFonts w:ascii="Tahoma" w:hAnsi="Tahoma" w:cs="Tahoma"/>
          <w:sz w:val="24"/>
          <w:szCs w:val="24"/>
        </w:rPr>
      </w:pPr>
      <w:r w:rsidRPr="002C0620">
        <w:rPr>
          <w:rFonts w:ascii="Tahoma" w:hAnsi="Tahoma" w:cs="Tahoma"/>
          <w:sz w:val="24"/>
          <w:szCs w:val="24"/>
        </w:rPr>
        <w:t>T</w:t>
      </w:r>
      <w:r w:rsidR="00981FD2" w:rsidRPr="002C0620">
        <w:rPr>
          <w:rFonts w:ascii="Tahoma" w:hAnsi="Tahoma" w:cs="Tahoma"/>
          <w:sz w:val="24"/>
          <w:szCs w:val="24"/>
        </w:rPr>
        <w:t>he</w:t>
      </w:r>
      <w:r w:rsidRPr="002C0620">
        <w:rPr>
          <w:rFonts w:ascii="Tahoma" w:hAnsi="Tahoma" w:cs="Tahoma"/>
          <w:sz w:val="24"/>
          <w:szCs w:val="24"/>
        </w:rPr>
        <w:t xml:space="preserve"> </w:t>
      </w:r>
      <w:r w:rsidR="00C203AB">
        <w:rPr>
          <w:rFonts w:ascii="Tahoma" w:hAnsi="Tahoma" w:cs="Tahoma"/>
          <w:sz w:val="24"/>
          <w:szCs w:val="24"/>
        </w:rPr>
        <w:t>T</w:t>
      </w:r>
      <w:r w:rsidR="00981FD2" w:rsidRPr="002C0620">
        <w:rPr>
          <w:rFonts w:ascii="Tahoma" w:hAnsi="Tahoma" w:cs="Tahoma"/>
          <w:sz w:val="24"/>
          <w:szCs w:val="24"/>
        </w:rPr>
        <w:t>rust</w:t>
      </w:r>
      <w:r w:rsidR="00EA10AB" w:rsidRPr="002C0620">
        <w:rPr>
          <w:rFonts w:ascii="Tahoma" w:hAnsi="Tahoma" w:cs="Tahoma"/>
          <w:sz w:val="24"/>
          <w:szCs w:val="24"/>
        </w:rPr>
        <w:t xml:space="preserve"> will ensure that an effective accident/ incident reporting procedure is in place and that all accidents, incidents and near misses are recorded and reported both internally and where required to external organisations such as the HSE and funding bodies.  The Trustees will provide an occupational health advisory service to assess and assist staff with health and </w:t>
      </w:r>
      <w:r w:rsidR="003A6754" w:rsidRPr="002C0620">
        <w:rPr>
          <w:rFonts w:ascii="Tahoma" w:hAnsi="Tahoma" w:cs="Tahoma"/>
          <w:sz w:val="24"/>
          <w:szCs w:val="24"/>
        </w:rPr>
        <w:t>work-related</w:t>
      </w:r>
      <w:r w:rsidR="00EA10AB" w:rsidRPr="002C0620">
        <w:rPr>
          <w:rFonts w:ascii="Tahoma" w:hAnsi="Tahoma" w:cs="Tahoma"/>
          <w:sz w:val="24"/>
          <w:szCs w:val="24"/>
        </w:rPr>
        <w:t xml:space="preserve"> problems and undertake statutory health surveillance. The monitoring of </w:t>
      </w:r>
      <w:r w:rsidR="003A6754" w:rsidRPr="002C0620">
        <w:rPr>
          <w:rFonts w:ascii="Tahoma" w:hAnsi="Tahoma" w:cs="Tahoma"/>
          <w:sz w:val="24"/>
          <w:szCs w:val="24"/>
        </w:rPr>
        <w:t>work-related</w:t>
      </w:r>
      <w:r w:rsidR="00EA10AB" w:rsidRPr="002C0620">
        <w:rPr>
          <w:rFonts w:ascii="Tahoma" w:hAnsi="Tahoma" w:cs="Tahoma"/>
          <w:sz w:val="24"/>
          <w:szCs w:val="24"/>
        </w:rPr>
        <w:t xml:space="preserve"> sickness and ill health will be undertaken by the </w:t>
      </w:r>
      <w:r w:rsidR="003A6754" w:rsidRPr="002C0620">
        <w:rPr>
          <w:rFonts w:ascii="Tahoma" w:hAnsi="Tahoma" w:cs="Tahoma"/>
          <w:sz w:val="24"/>
          <w:szCs w:val="24"/>
        </w:rPr>
        <w:t>Health and Safety Consultant in conjunction with the H&amp;S Leads</w:t>
      </w:r>
      <w:r w:rsidR="00EA10AB" w:rsidRPr="002C0620">
        <w:rPr>
          <w:rFonts w:ascii="Tahoma" w:hAnsi="Tahoma" w:cs="Tahoma"/>
          <w:sz w:val="24"/>
          <w:szCs w:val="24"/>
        </w:rPr>
        <w:t xml:space="preserve"> in order to identify and control contributory factors so far as is reasonably practicable.</w:t>
      </w:r>
    </w:p>
    <w:p w14:paraId="64583487" w14:textId="50592229" w:rsidR="00235719" w:rsidRPr="003E730A" w:rsidRDefault="002236B2" w:rsidP="00BA1904">
      <w:pPr>
        <w:pStyle w:val="Heading3"/>
        <w:spacing w:line="360" w:lineRule="auto"/>
        <w:jc w:val="both"/>
        <w:rPr>
          <w:rFonts w:ascii="Tahoma" w:hAnsi="Tahoma" w:cs="Tahoma"/>
          <w:b/>
          <w:color w:val="000000" w:themeColor="text1"/>
          <w:sz w:val="24"/>
          <w:szCs w:val="24"/>
        </w:rPr>
      </w:pPr>
      <w:r>
        <w:rPr>
          <w:rFonts w:ascii="Tahoma" w:hAnsi="Tahoma" w:cs="Tahoma"/>
          <w:b/>
          <w:color w:val="000000" w:themeColor="text1"/>
          <w:sz w:val="24"/>
          <w:szCs w:val="24"/>
        </w:rPr>
        <w:t>Schools</w:t>
      </w:r>
    </w:p>
    <w:p w14:paraId="53E315C8" w14:textId="382C3D1D" w:rsidR="00235719" w:rsidRPr="002C0620" w:rsidRDefault="009A2507" w:rsidP="00BA1904">
      <w:pPr>
        <w:spacing w:line="360" w:lineRule="auto"/>
        <w:jc w:val="both"/>
        <w:rPr>
          <w:rFonts w:ascii="Tahoma" w:hAnsi="Tahoma" w:cs="Tahoma"/>
          <w:sz w:val="24"/>
          <w:szCs w:val="24"/>
        </w:rPr>
      </w:pPr>
      <w:r w:rsidRPr="002C0620">
        <w:rPr>
          <w:rFonts w:ascii="Tahoma" w:hAnsi="Tahoma" w:cs="Tahoma"/>
          <w:sz w:val="24"/>
          <w:szCs w:val="24"/>
        </w:rPr>
        <w:t xml:space="preserve">Measuring performance has become a standard mechanism across all the </w:t>
      </w:r>
      <w:r w:rsidR="00C203AB">
        <w:rPr>
          <w:rFonts w:ascii="Tahoma" w:hAnsi="Tahoma" w:cs="Tahoma"/>
          <w:sz w:val="24"/>
          <w:szCs w:val="24"/>
        </w:rPr>
        <w:t>school</w:t>
      </w:r>
      <w:r w:rsidRPr="002C0620">
        <w:rPr>
          <w:rFonts w:ascii="Tahoma" w:hAnsi="Tahoma" w:cs="Tahoma"/>
          <w:sz w:val="24"/>
          <w:szCs w:val="24"/>
        </w:rPr>
        <w:t xml:space="preserve">’s disciplines as part of </w:t>
      </w:r>
      <w:r w:rsidR="003A6754" w:rsidRPr="002C0620">
        <w:rPr>
          <w:rFonts w:ascii="Tahoma" w:hAnsi="Tahoma" w:cs="Tahoma"/>
          <w:sz w:val="24"/>
          <w:szCs w:val="24"/>
        </w:rPr>
        <w:t>how</w:t>
      </w:r>
      <w:r w:rsidRPr="002C0620">
        <w:rPr>
          <w:rFonts w:ascii="Tahoma" w:hAnsi="Tahoma" w:cs="Tahoma"/>
          <w:sz w:val="24"/>
          <w:szCs w:val="24"/>
        </w:rPr>
        <w:t xml:space="preserve"> we ensure that we are progressing satisfactorily. Methods for measuring performance vary from judgments borne of informal direct observation </w:t>
      </w:r>
      <w:r w:rsidRPr="002C0620">
        <w:rPr>
          <w:rFonts w:ascii="Tahoma" w:hAnsi="Tahoma" w:cs="Tahoma"/>
          <w:sz w:val="24"/>
          <w:szCs w:val="24"/>
        </w:rPr>
        <w:lastRenderedPageBreak/>
        <w:t>to more formal schemes for the analysis of statistical data and reports on progress against defined performance indicators.</w:t>
      </w:r>
    </w:p>
    <w:p w14:paraId="6B67709E" w14:textId="240C0884" w:rsidR="00235719" w:rsidRPr="002C0620" w:rsidRDefault="00CE7BDB" w:rsidP="00BA1904">
      <w:pPr>
        <w:spacing w:line="360" w:lineRule="auto"/>
        <w:jc w:val="both"/>
        <w:rPr>
          <w:rFonts w:ascii="Tahoma" w:hAnsi="Tahoma" w:cs="Tahoma"/>
          <w:sz w:val="24"/>
          <w:szCs w:val="24"/>
        </w:rPr>
      </w:pPr>
      <w:r w:rsidRPr="002C0620">
        <w:rPr>
          <w:rFonts w:ascii="Tahoma" w:hAnsi="Tahoma" w:cs="Tahoma"/>
          <w:sz w:val="24"/>
          <w:szCs w:val="24"/>
        </w:rPr>
        <w:t xml:space="preserve">At </w:t>
      </w:r>
      <w:r w:rsidR="00A32796">
        <w:rPr>
          <w:rFonts w:ascii="Tahoma" w:hAnsi="Tahoma" w:cs="Tahoma"/>
          <w:sz w:val="24"/>
          <w:szCs w:val="24"/>
        </w:rPr>
        <w:t>school</w:t>
      </w:r>
      <w:r w:rsidRPr="002C0620">
        <w:rPr>
          <w:rFonts w:ascii="Tahoma" w:hAnsi="Tahoma" w:cs="Tahoma"/>
          <w:sz w:val="24"/>
          <w:szCs w:val="24"/>
        </w:rPr>
        <w:t xml:space="preserve"> level t</w:t>
      </w:r>
      <w:r w:rsidR="009A2507" w:rsidRPr="002C0620">
        <w:rPr>
          <w:rFonts w:ascii="Tahoma" w:hAnsi="Tahoma" w:cs="Tahoma"/>
          <w:sz w:val="24"/>
          <w:szCs w:val="24"/>
        </w:rPr>
        <w:t>he responsibility for day-to-day monitoring and measuring lies with the S</w:t>
      </w:r>
      <w:r w:rsidR="00BD7A2A" w:rsidRPr="002C0620">
        <w:rPr>
          <w:rFonts w:ascii="Tahoma" w:hAnsi="Tahoma" w:cs="Tahoma"/>
          <w:sz w:val="24"/>
          <w:szCs w:val="24"/>
        </w:rPr>
        <w:t>L</w:t>
      </w:r>
      <w:r w:rsidR="009A2507" w:rsidRPr="002C0620">
        <w:rPr>
          <w:rFonts w:ascii="Tahoma" w:hAnsi="Tahoma" w:cs="Tahoma"/>
          <w:sz w:val="24"/>
          <w:szCs w:val="24"/>
        </w:rPr>
        <w:t>T members, faculty heads and the estate management team.</w:t>
      </w:r>
    </w:p>
    <w:p w14:paraId="7A5B99B5" w14:textId="77777777" w:rsidR="00235719" w:rsidRPr="002C0620" w:rsidRDefault="009A2507" w:rsidP="00BA1904">
      <w:pPr>
        <w:spacing w:line="360" w:lineRule="auto"/>
        <w:jc w:val="both"/>
        <w:rPr>
          <w:rFonts w:ascii="Tahoma" w:hAnsi="Tahoma" w:cs="Tahoma"/>
          <w:sz w:val="24"/>
          <w:szCs w:val="24"/>
        </w:rPr>
      </w:pPr>
      <w:r w:rsidRPr="002C0620">
        <w:rPr>
          <w:rFonts w:ascii="Tahoma" w:hAnsi="Tahoma" w:cs="Tahoma"/>
          <w:sz w:val="24"/>
          <w:szCs w:val="24"/>
        </w:rPr>
        <w:t>Documented premises inspections will be carried out at minimum on a termly basis.</w:t>
      </w:r>
    </w:p>
    <w:p w14:paraId="00CE6CCA" w14:textId="0CAE54B6" w:rsidR="009152BB" w:rsidRDefault="009A2507" w:rsidP="00BA1904">
      <w:pPr>
        <w:spacing w:line="360" w:lineRule="auto"/>
        <w:jc w:val="both"/>
        <w:rPr>
          <w:rFonts w:ascii="Tahoma" w:hAnsi="Tahoma" w:cs="Tahoma"/>
          <w:sz w:val="24"/>
          <w:szCs w:val="24"/>
        </w:rPr>
      </w:pPr>
      <w:r w:rsidRPr="002C0620">
        <w:rPr>
          <w:rFonts w:ascii="Tahoma" w:hAnsi="Tahoma" w:cs="Tahoma"/>
          <w:sz w:val="24"/>
          <w:szCs w:val="24"/>
        </w:rPr>
        <w:t>The S</w:t>
      </w:r>
      <w:r w:rsidR="00BD7A2A" w:rsidRPr="002C0620">
        <w:rPr>
          <w:rFonts w:ascii="Tahoma" w:hAnsi="Tahoma" w:cs="Tahoma"/>
          <w:sz w:val="24"/>
          <w:szCs w:val="24"/>
        </w:rPr>
        <w:t>L</w:t>
      </w:r>
      <w:r w:rsidRPr="002C0620">
        <w:rPr>
          <w:rFonts w:ascii="Tahoma" w:hAnsi="Tahoma" w:cs="Tahoma"/>
          <w:sz w:val="24"/>
          <w:szCs w:val="24"/>
        </w:rPr>
        <w:t>T Member with H&amp;S responsibility will report routinely to the Health and Safety Committee regarding performance, by way of records on accident and near miss reports identifying any trends as appropriate.</w:t>
      </w:r>
    </w:p>
    <w:p w14:paraId="73CADFE3" w14:textId="3EBF50AE" w:rsidR="009A2507" w:rsidRPr="009152BB" w:rsidRDefault="009A2507" w:rsidP="009152BB">
      <w:pPr>
        <w:rPr>
          <w:rFonts w:ascii="Tahoma" w:hAnsi="Tahoma" w:cs="Tahoma"/>
          <w:sz w:val="24"/>
          <w:szCs w:val="24"/>
        </w:rPr>
      </w:pPr>
      <w:bookmarkStart w:id="191" w:name="_Toc163236000"/>
      <w:bookmarkStart w:id="192" w:name="_Toc176261450"/>
      <w:r w:rsidRPr="009152BB">
        <w:rPr>
          <w:rFonts w:ascii="Tahoma" w:hAnsi="Tahoma" w:cs="Tahoma"/>
          <w:sz w:val="24"/>
          <w:szCs w:val="24"/>
        </w:rPr>
        <w:t>It is important that both active and reactive monitoring techniques are used as a matter of routine to help us gauge how effectively risks are being controlled and how well a positive Health, Safety and Welfare culture is being developed.</w:t>
      </w:r>
      <w:bookmarkEnd w:id="191"/>
      <w:bookmarkEnd w:id="192"/>
    </w:p>
    <w:p w14:paraId="48FBF396" w14:textId="77777777" w:rsidR="009A2507" w:rsidRPr="009152BB" w:rsidRDefault="009A2507" w:rsidP="009152BB">
      <w:pPr>
        <w:rPr>
          <w:rFonts w:ascii="Tahoma" w:hAnsi="Tahoma" w:cs="Tahoma"/>
          <w:bCs/>
          <w:sz w:val="24"/>
          <w:szCs w:val="24"/>
        </w:rPr>
      </w:pPr>
      <w:bookmarkStart w:id="193" w:name="_Toc163236001"/>
      <w:bookmarkStart w:id="194" w:name="_Toc176261451"/>
      <w:r w:rsidRPr="009152BB">
        <w:rPr>
          <w:rFonts w:ascii="Tahoma" w:hAnsi="Tahoma" w:cs="Tahoma"/>
          <w:bCs/>
          <w:sz w:val="24"/>
          <w:szCs w:val="24"/>
        </w:rPr>
        <w:t>Active monitoring consists of:</w:t>
      </w:r>
      <w:bookmarkEnd w:id="193"/>
      <w:bookmarkEnd w:id="194"/>
    </w:p>
    <w:p w14:paraId="04BC9F88" w14:textId="77777777" w:rsidR="009A2507" w:rsidRPr="009152BB" w:rsidRDefault="009A2507" w:rsidP="009152BB">
      <w:pPr>
        <w:rPr>
          <w:rFonts w:ascii="Tahoma" w:hAnsi="Tahoma" w:cs="Tahoma"/>
          <w:bCs/>
          <w:sz w:val="24"/>
          <w:szCs w:val="24"/>
        </w:rPr>
      </w:pPr>
      <w:bookmarkStart w:id="195" w:name="_Toc163236002"/>
      <w:bookmarkStart w:id="196" w:name="_Toc176261452"/>
      <w:r w:rsidRPr="009152BB">
        <w:rPr>
          <w:rFonts w:ascii="Tahoma" w:hAnsi="Tahoma" w:cs="Tahoma"/>
          <w:bCs/>
          <w:sz w:val="24"/>
          <w:szCs w:val="24"/>
        </w:rPr>
        <w:t>Inspections, monitoring the health and safety performance of employees</w:t>
      </w:r>
      <w:bookmarkEnd w:id="195"/>
      <w:bookmarkEnd w:id="196"/>
    </w:p>
    <w:p w14:paraId="5340D64F" w14:textId="77777777" w:rsidR="009A2507" w:rsidRPr="009152BB" w:rsidRDefault="009A2507" w:rsidP="009152BB">
      <w:pPr>
        <w:rPr>
          <w:rFonts w:ascii="Tahoma" w:hAnsi="Tahoma" w:cs="Tahoma"/>
          <w:bCs/>
          <w:sz w:val="24"/>
          <w:szCs w:val="24"/>
        </w:rPr>
      </w:pPr>
      <w:bookmarkStart w:id="197" w:name="_Toc163236003"/>
      <w:bookmarkStart w:id="198" w:name="_Toc176261453"/>
      <w:r w:rsidRPr="009152BB">
        <w:rPr>
          <w:rFonts w:ascii="Tahoma" w:hAnsi="Tahoma" w:cs="Tahoma"/>
          <w:bCs/>
          <w:sz w:val="24"/>
          <w:szCs w:val="24"/>
        </w:rPr>
        <w:t>Identification on noncompliance via audits and inspections</w:t>
      </w:r>
      <w:bookmarkEnd w:id="197"/>
      <w:bookmarkEnd w:id="198"/>
    </w:p>
    <w:p w14:paraId="796A6D7C" w14:textId="77777777" w:rsidR="009A2507" w:rsidRPr="009152BB" w:rsidRDefault="009A2507" w:rsidP="009152BB">
      <w:pPr>
        <w:rPr>
          <w:rFonts w:ascii="Tahoma" w:hAnsi="Tahoma" w:cs="Tahoma"/>
          <w:bCs/>
          <w:sz w:val="24"/>
          <w:szCs w:val="24"/>
        </w:rPr>
      </w:pPr>
      <w:bookmarkStart w:id="199" w:name="_Toc163236004"/>
      <w:bookmarkStart w:id="200" w:name="_Toc176261454"/>
      <w:r w:rsidRPr="009152BB">
        <w:rPr>
          <w:rFonts w:ascii="Tahoma" w:hAnsi="Tahoma" w:cs="Tahoma"/>
          <w:bCs/>
          <w:sz w:val="24"/>
          <w:szCs w:val="24"/>
        </w:rPr>
        <w:t>Evaluation of the effectiveness of accident, incident reports and subsequent investigations</w:t>
      </w:r>
      <w:bookmarkEnd w:id="199"/>
      <w:bookmarkEnd w:id="200"/>
    </w:p>
    <w:p w14:paraId="02F7379F" w14:textId="77777777" w:rsidR="009A2507" w:rsidRPr="009152BB" w:rsidRDefault="009A2507" w:rsidP="009152BB">
      <w:pPr>
        <w:rPr>
          <w:rFonts w:ascii="Tahoma" w:hAnsi="Tahoma" w:cs="Tahoma"/>
          <w:bCs/>
          <w:sz w:val="24"/>
          <w:szCs w:val="24"/>
        </w:rPr>
      </w:pPr>
      <w:bookmarkStart w:id="201" w:name="_Toc163236005"/>
      <w:bookmarkStart w:id="202" w:name="_Toc176261455"/>
      <w:r w:rsidRPr="009152BB">
        <w:rPr>
          <w:rFonts w:ascii="Tahoma" w:hAnsi="Tahoma" w:cs="Tahoma"/>
          <w:bCs/>
          <w:sz w:val="24"/>
          <w:szCs w:val="24"/>
        </w:rPr>
        <w:t>Monitoring of the operation and inclusion of policy and procedure</w:t>
      </w:r>
      <w:bookmarkEnd w:id="201"/>
      <w:bookmarkEnd w:id="202"/>
    </w:p>
    <w:p w14:paraId="412ED176" w14:textId="4C8709B6" w:rsidR="009A2507" w:rsidRPr="009152BB" w:rsidRDefault="009A2507" w:rsidP="009152BB">
      <w:pPr>
        <w:rPr>
          <w:rFonts w:ascii="Tahoma" w:hAnsi="Tahoma" w:cs="Tahoma"/>
          <w:bCs/>
          <w:sz w:val="24"/>
          <w:szCs w:val="24"/>
        </w:rPr>
      </w:pPr>
      <w:bookmarkStart w:id="203" w:name="_Toc163236006"/>
      <w:bookmarkStart w:id="204" w:name="_Toc176261456"/>
      <w:r w:rsidRPr="009152BB">
        <w:rPr>
          <w:rFonts w:ascii="Tahoma" w:hAnsi="Tahoma" w:cs="Tahoma"/>
          <w:bCs/>
          <w:sz w:val="24"/>
          <w:szCs w:val="24"/>
        </w:rPr>
        <w:t>Evaluation of safe working practices, the quality of risk assessments and suitability of control measures</w:t>
      </w:r>
      <w:bookmarkEnd w:id="203"/>
      <w:bookmarkEnd w:id="204"/>
    </w:p>
    <w:p w14:paraId="3C266333" w14:textId="77777777" w:rsidR="009A2507" w:rsidRPr="009152BB" w:rsidRDefault="009A2507" w:rsidP="009152BB">
      <w:pPr>
        <w:rPr>
          <w:rFonts w:ascii="Tahoma" w:hAnsi="Tahoma" w:cs="Tahoma"/>
          <w:bCs/>
          <w:sz w:val="24"/>
          <w:szCs w:val="24"/>
        </w:rPr>
      </w:pPr>
      <w:bookmarkStart w:id="205" w:name="_Toc163236007"/>
      <w:bookmarkStart w:id="206" w:name="_Toc176261457"/>
      <w:r w:rsidRPr="009152BB">
        <w:rPr>
          <w:rFonts w:ascii="Tahoma" w:hAnsi="Tahoma" w:cs="Tahoma"/>
          <w:bCs/>
          <w:sz w:val="24"/>
          <w:szCs w:val="24"/>
        </w:rPr>
        <w:t>Reactive monitoring consists of:</w:t>
      </w:r>
      <w:bookmarkEnd w:id="205"/>
      <w:bookmarkEnd w:id="206"/>
    </w:p>
    <w:p w14:paraId="27B8725F" w14:textId="77777777" w:rsidR="009A2507" w:rsidRPr="009152BB" w:rsidRDefault="009A2507" w:rsidP="009152BB">
      <w:pPr>
        <w:rPr>
          <w:rFonts w:ascii="Tahoma" w:hAnsi="Tahoma" w:cs="Tahoma"/>
          <w:bCs/>
          <w:sz w:val="24"/>
          <w:szCs w:val="24"/>
        </w:rPr>
      </w:pPr>
      <w:bookmarkStart w:id="207" w:name="_Toc163236008"/>
      <w:bookmarkStart w:id="208" w:name="_Toc176261458"/>
      <w:r w:rsidRPr="009152BB">
        <w:rPr>
          <w:rFonts w:ascii="Tahoma" w:hAnsi="Tahoma" w:cs="Tahoma"/>
          <w:bCs/>
          <w:sz w:val="24"/>
          <w:szCs w:val="24"/>
        </w:rPr>
        <w:t>Accident, incident and near miss analysis</w:t>
      </w:r>
      <w:bookmarkEnd w:id="207"/>
      <w:bookmarkEnd w:id="208"/>
    </w:p>
    <w:p w14:paraId="6A086DFE" w14:textId="77777777" w:rsidR="009A2507" w:rsidRPr="009152BB" w:rsidRDefault="009A2507" w:rsidP="009152BB">
      <w:pPr>
        <w:rPr>
          <w:rFonts w:ascii="Tahoma" w:hAnsi="Tahoma" w:cs="Tahoma"/>
          <w:bCs/>
          <w:sz w:val="24"/>
          <w:szCs w:val="24"/>
        </w:rPr>
      </w:pPr>
      <w:bookmarkStart w:id="209" w:name="_Toc163236009"/>
      <w:bookmarkStart w:id="210" w:name="_Toc176261459"/>
      <w:r w:rsidRPr="009152BB">
        <w:rPr>
          <w:rFonts w:ascii="Tahoma" w:hAnsi="Tahoma" w:cs="Tahoma"/>
          <w:bCs/>
          <w:sz w:val="24"/>
          <w:szCs w:val="24"/>
        </w:rPr>
        <w:t>Analysis of ill-health situations with appropriate recommendations</w:t>
      </w:r>
      <w:bookmarkEnd w:id="209"/>
      <w:bookmarkEnd w:id="210"/>
    </w:p>
    <w:p w14:paraId="60708E0D" w14:textId="77777777" w:rsidR="009A2507" w:rsidRPr="009152BB" w:rsidRDefault="009A2507" w:rsidP="009152BB">
      <w:pPr>
        <w:rPr>
          <w:rFonts w:ascii="Tahoma" w:hAnsi="Tahoma" w:cs="Tahoma"/>
          <w:bCs/>
          <w:sz w:val="24"/>
          <w:szCs w:val="24"/>
        </w:rPr>
      </w:pPr>
      <w:bookmarkStart w:id="211" w:name="_Toc163236010"/>
      <w:bookmarkStart w:id="212" w:name="_Toc176261460"/>
      <w:r w:rsidRPr="009152BB">
        <w:rPr>
          <w:rFonts w:ascii="Tahoma" w:hAnsi="Tahoma" w:cs="Tahoma"/>
          <w:bCs/>
          <w:sz w:val="24"/>
          <w:szCs w:val="24"/>
        </w:rPr>
        <w:t>Responses to insurance claims and subsequent lessons learned</w:t>
      </w:r>
      <w:bookmarkEnd w:id="211"/>
      <w:bookmarkEnd w:id="212"/>
    </w:p>
    <w:p w14:paraId="66C34BAE" w14:textId="738C7789" w:rsidR="009A2507" w:rsidRPr="009152BB" w:rsidRDefault="009A2507" w:rsidP="009152BB">
      <w:pPr>
        <w:rPr>
          <w:rFonts w:ascii="Tahoma" w:hAnsi="Tahoma" w:cs="Tahoma"/>
          <w:bCs/>
          <w:sz w:val="24"/>
          <w:szCs w:val="24"/>
        </w:rPr>
      </w:pPr>
      <w:bookmarkStart w:id="213" w:name="_Toc163236011"/>
      <w:bookmarkStart w:id="214" w:name="_Toc176261461"/>
      <w:r w:rsidRPr="009152BB">
        <w:rPr>
          <w:rFonts w:ascii="Tahoma" w:hAnsi="Tahoma" w:cs="Tahoma"/>
          <w:bCs/>
          <w:sz w:val="24"/>
          <w:szCs w:val="24"/>
        </w:rPr>
        <w:t>Improvements to current operations due to legislative change, enforcing authority guidance, safety alerts, Improvement and Enforcement Notices.</w:t>
      </w:r>
      <w:bookmarkEnd w:id="213"/>
      <w:bookmarkEnd w:id="214"/>
      <w:r w:rsidRPr="009152BB">
        <w:rPr>
          <w:rFonts w:ascii="Tahoma" w:hAnsi="Tahoma" w:cs="Tahoma"/>
          <w:bCs/>
          <w:sz w:val="24"/>
          <w:szCs w:val="24"/>
        </w:rPr>
        <w:t xml:space="preserve"> </w:t>
      </w:r>
    </w:p>
    <w:p w14:paraId="6D3B30C5" w14:textId="77777777" w:rsidR="009A2507" w:rsidRPr="009152BB" w:rsidRDefault="009A2507" w:rsidP="009152BB">
      <w:pPr>
        <w:rPr>
          <w:rFonts w:ascii="Tahoma" w:hAnsi="Tahoma" w:cs="Tahoma"/>
          <w:sz w:val="24"/>
          <w:szCs w:val="24"/>
        </w:rPr>
      </w:pPr>
      <w:bookmarkStart w:id="215" w:name="_Toc163236012"/>
      <w:bookmarkStart w:id="216" w:name="_Toc176261462"/>
      <w:r w:rsidRPr="009152BB">
        <w:rPr>
          <w:rFonts w:ascii="Tahoma" w:hAnsi="Tahoma" w:cs="Tahoma"/>
          <w:sz w:val="24"/>
          <w:szCs w:val="24"/>
        </w:rPr>
        <w:t>Where necessary remedial actions and interventions will be applied in order that we may learn from our experience enhance our systems and procedures, identify training needs and contribute to continuous and progressive improvement in performance.</w:t>
      </w:r>
      <w:bookmarkEnd w:id="215"/>
      <w:bookmarkEnd w:id="216"/>
    </w:p>
    <w:p w14:paraId="705F55BB" w14:textId="4CF82D2E" w:rsidR="009A2507" w:rsidRDefault="009A2507" w:rsidP="00BA1904">
      <w:pPr>
        <w:spacing w:line="360" w:lineRule="auto"/>
        <w:jc w:val="both"/>
        <w:rPr>
          <w:rFonts w:ascii="Tahoma" w:hAnsi="Tahoma" w:cs="Tahoma"/>
        </w:rPr>
      </w:pPr>
    </w:p>
    <w:p w14:paraId="67EA0C75" w14:textId="5D3E7B58" w:rsidR="0043063C" w:rsidRDefault="0043063C" w:rsidP="00BA1904">
      <w:pPr>
        <w:spacing w:line="360" w:lineRule="auto"/>
        <w:jc w:val="both"/>
        <w:rPr>
          <w:rFonts w:ascii="Tahoma" w:hAnsi="Tahoma" w:cs="Tahoma"/>
        </w:rPr>
      </w:pPr>
    </w:p>
    <w:p w14:paraId="797591F7" w14:textId="77777777" w:rsidR="0043063C" w:rsidRPr="001B59B2" w:rsidRDefault="0043063C" w:rsidP="00BA1904">
      <w:pPr>
        <w:spacing w:line="360" w:lineRule="auto"/>
        <w:jc w:val="both"/>
        <w:rPr>
          <w:rFonts w:ascii="Tahoma" w:hAnsi="Tahoma" w:cs="Tahoma"/>
        </w:rPr>
      </w:pPr>
    </w:p>
    <w:p w14:paraId="69BE1CEE" w14:textId="6CE3ADAA" w:rsidR="00676ECD" w:rsidRPr="002C0620" w:rsidRDefault="00A86D20" w:rsidP="00BA1904">
      <w:pPr>
        <w:pStyle w:val="Heading2"/>
        <w:spacing w:line="360" w:lineRule="auto"/>
        <w:jc w:val="both"/>
        <w:rPr>
          <w:rFonts w:ascii="Tahoma" w:hAnsi="Tahoma" w:cs="Tahoma"/>
          <w:b/>
          <w:color w:val="auto"/>
          <w:sz w:val="28"/>
          <w:szCs w:val="28"/>
        </w:rPr>
      </w:pPr>
      <w:bookmarkStart w:id="217" w:name="_Toc176261463"/>
      <w:proofErr w:type="gramStart"/>
      <w:r>
        <w:rPr>
          <w:rFonts w:ascii="Tahoma" w:hAnsi="Tahoma" w:cs="Tahoma"/>
          <w:b/>
          <w:color w:val="auto"/>
          <w:sz w:val="28"/>
          <w:szCs w:val="28"/>
        </w:rPr>
        <w:lastRenderedPageBreak/>
        <w:t>2</w:t>
      </w:r>
      <w:r w:rsidR="00CE7BDB" w:rsidRPr="002C0620">
        <w:rPr>
          <w:rFonts w:ascii="Tahoma" w:hAnsi="Tahoma" w:cs="Tahoma"/>
          <w:b/>
          <w:color w:val="auto"/>
          <w:sz w:val="28"/>
          <w:szCs w:val="28"/>
        </w:rPr>
        <w:t xml:space="preserve">.3 </w:t>
      </w:r>
      <w:r w:rsidR="00F037ED" w:rsidRPr="002C0620">
        <w:rPr>
          <w:rFonts w:ascii="Tahoma" w:hAnsi="Tahoma" w:cs="Tahoma"/>
          <w:b/>
          <w:color w:val="auto"/>
          <w:sz w:val="28"/>
          <w:szCs w:val="28"/>
        </w:rPr>
        <w:t xml:space="preserve"> Auditing</w:t>
      </w:r>
      <w:bookmarkEnd w:id="217"/>
      <w:proofErr w:type="gramEnd"/>
    </w:p>
    <w:p w14:paraId="7B1C5FFA" w14:textId="77777777" w:rsidR="00CE7BDB" w:rsidRPr="001B59B2" w:rsidRDefault="00CE7BDB" w:rsidP="00BA1904">
      <w:pPr>
        <w:pStyle w:val="Heading3"/>
        <w:spacing w:line="360" w:lineRule="auto"/>
        <w:jc w:val="both"/>
        <w:rPr>
          <w:rFonts w:ascii="Tahoma" w:hAnsi="Tahoma" w:cs="Tahoma"/>
        </w:rPr>
      </w:pPr>
    </w:p>
    <w:p w14:paraId="5ADB7260" w14:textId="211F9693" w:rsidR="0002290D" w:rsidRDefault="0002290D" w:rsidP="00BA1904">
      <w:pPr>
        <w:pStyle w:val="Heading3"/>
        <w:spacing w:line="360" w:lineRule="auto"/>
        <w:jc w:val="both"/>
        <w:rPr>
          <w:rFonts w:ascii="Tahoma" w:hAnsi="Tahoma" w:cs="Tahoma"/>
          <w:b/>
          <w:color w:val="auto"/>
        </w:rPr>
      </w:pPr>
      <w:bookmarkStart w:id="218" w:name="_Toc163236014"/>
      <w:bookmarkStart w:id="219" w:name="_Toc176261464"/>
      <w:r w:rsidRPr="002C0620">
        <w:rPr>
          <w:rFonts w:ascii="Tahoma" w:hAnsi="Tahoma" w:cs="Tahoma"/>
          <w:b/>
          <w:color w:val="auto"/>
        </w:rPr>
        <w:t>The Trust</w:t>
      </w:r>
      <w:bookmarkEnd w:id="218"/>
      <w:bookmarkEnd w:id="219"/>
    </w:p>
    <w:p w14:paraId="53E05AD2" w14:textId="77777777" w:rsidR="002C0620" w:rsidRPr="002C0620" w:rsidRDefault="002C0620" w:rsidP="00BA1904">
      <w:pPr>
        <w:spacing w:line="360" w:lineRule="auto"/>
        <w:jc w:val="both"/>
      </w:pPr>
    </w:p>
    <w:p w14:paraId="28C8489B" w14:textId="77777777" w:rsidR="00D647A1" w:rsidRPr="002C0620" w:rsidRDefault="00D647A1" w:rsidP="00BA1904">
      <w:pPr>
        <w:pStyle w:val="2Section-1Text"/>
        <w:spacing w:after="0" w:line="360" w:lineRule="auto"/>
        <w:ind w:left="0" w:firstLine="0"/>
        <w:jc w:val="both"/>
        <w:rPr>
          <w:rFonts w:ascii="Tahoma" w:hAnsi="Tahoma" w:cs="Tahoma"/>
          <w:sz w:val="24"/>
          <w:szCs w:val="24"/>
        </w:rPr>
      </w:pPr>
      <w:r w:rsidRPr="002C0620">
        <w:rPr>
          <w:rFonts w:ascii="Tahoma" w:hAnsi="Tahoma" w:cs="Tahoma"/>
          <w:sz w:val="24"/>
          <w:szCs w:val="24"/>
        </w:rPr>
        <w:t xml:space="preserve">Formal audits that seek to measure performance overall against defined standards will be undertaken periodically.  The objective of an audit will be to establish whether our overall health and safety management system is efficient and effective.  </w:t>
      </w:r>
    </w:p>
    <w:p w14:paraId="26963D6C" w14:textId="77777777" w:rsidR="00D647A1" w:rsidRPr="002C0620" w:rsidRDefault="00D647A1" w:rsidP="00BA1904">
      <w:pPr>
        <w:pStyle w:val="2Section-1Text"/>
        <w:spacing w:after="0" w:line="360" w:lineRule="auto"/>
        <w:ind w:left="0" w:firstLine="0"/>
        <w:jc w:val="both"/>
        <w:rPr>
          <w:rFonts w:ascii="Tahoma" w:hAnsi="Tahoma" w:cs="Tahoma"/>
          <w:sz w:val="24"/>
          <w:szCs w:val="24"/>
        </w:rPr>
      </w:pPr>
    </w:p>
    <w:p w14:paraId="7D38DCD9" w14:textId="77777777" w:rsidR="00D647A1" w:rsidRPr="002C0620" w:rsidRDefault="00D647A1" w:rsidP="00BA1904">
      <w:pPr>
        <w:spacing w:line="360" w:lineRule="auto"/>
        <w:jc w:val="both"/>
        <w:rPr>
          <w:rFonts w:ascii="Tahoma" w:hAnsi="Tahoma" w:cs="Tahoma"/>
          <w:sz w:val="24"/>
          <w:szCs w:val="24"/>
        </w:rPr>
      </w:pPr>
      <w:r w:rsidRPr="002C0620">
        <w:rPr>
          <w:rFonts w:ascii="Tahoma" w:hAnsi="Tahoma" w:cs="Tahoma"/>
          <w:sz w:val="24"/>
          <w:szCs w:val="24"/>
        </w:rPr>
        <w:t xml:space="preserve">The Trustees receive and consider an annual report on health and safety performance for all academies compiled by the Health and Safety Advisor. The content of the report will include but not be limited to the following items: </w:t>
      </w:r>
    </w:p>
    <w:p w14:paraId="5EB1088A" w14:textId="77777777" w:rsidR="00BD7A2A" w:rsidRPr="002C0620" w:rsidRDefault="00D647A1" w:rsidP="00BA1904">
      <w:pPr>
        <w:pStyle w:val="ListParagraph"/>
        <w:numPr>
          <w:ilvl w:val="0"/>
          <w:numId w:val="13"/>
        </w:numPr>
        <w:spacing w:after="0" w:line="360" w:lineRule="auto"/>
        <w:contextualSpacing w:val="0"/>
        <w:jc w:val="both"/>
        <w:rPr>
          <w:rFonts w:ascii="Tahoma" w:hAnsi="Tahoma" w:cs="Tahoma"/>
          <w:sz w:val="24"/>
          <w:szCs w:val="24"/>
        </w:rPr>
      </w:pPr>
      <w:r w:rsidRPr="002C0620">
        <w:rPr>
          <w:rFonts w:ascii="Tahoma" w:hAnsi="Tahoma" w:cs="Tahoma"/>
          <w:sz w:val="24"/>
          <w:szCs w:val="24"/>
        </w:rPr>
        <w:t>Statement regarding policy implications and any suggested changes to the Health and Safety Policy.</w:t>
      </w:r>
    </w:p>
    <w:p w14:paraId="74C19015" w14:textId="77777777" w:rsidR="00BD7A2A" w:rsidRPr="002C0620" w:rsidRDefault="00D647A1" w:rsidP="00BA1904">
      <w:pPr>
        <w:pStyle w:val="ListParagraph"/>
        <w:numPr>
          <w:ilvl w:val="0"/>
          <w:numId w:val="13"/>
        </w:numPr>
        <w:spacing w:after="0" w:line="360" w:lineRule="auto"/>
        <w:contextualSpacing w:val="0"/>
        <w:jc w:val="both"/>
        <w:rPr>
          <w:rFonts w:ascii="Tahoma" w:hAnsi="Tahoma" w:cs="Tahoma"/>
          <w:sz w:val="24"/>
          <w:szCs w:val="24"/>
        </w:rPr>
      </w:pPr>
      <w:r w:rsidRPr="002C0620">
        <w:rPr>
          <w:rFonts w:ascii="Tahoma" w:hAnsi="Tahoma" w:cs="Tahoma"/>
          <w:sz w:val="24"/>
          <w:szCs w:val="24"/>
        </w:rPr>
        <w:t xml:space="preserve">Statement regarding current Health and Safety resources together with identified Health and Safety expenditure for the coming year. </w:t>
      </w:r>
    </w:p>
    <w:p w14:paraId="57AA2B5F" w14:textId="77777777" w:rsidR="00BD7A2A" w:rsidRPr="002C0620" w:rsidRDefault="00D647A1" w:rsidP="00BA1904">
      <w:pPr>
        <w:pStyle w:val="ListParagraph"/>
        <w:numPr>
          <w:ilvl w:val="0"/>
          <w:numId w:val="13"/>
        </w:numPr>
        <w:spacing w:after="0" w:line="360" w:lineRule="auto"/>
        <w:contextualSpacing w:val="0"/>
        <w:jc w:val="both"/>
        <w:rPr>
          <w:rFonts w:ascii="Tahoma" w:hAnsi="Tahoma" w:cs="Tahoma"/>
          <w:sz w:val="24"/>
          <w:szCs w:val="24"/>
        </w:rPr>
      </w:pPr>
      <w:r w:rsidRPr="002C0620">
        <w:rPr>
          <w:rFonts w:ascii="Tahoma" w:hAnsi="Tahoma" w:cs="Tahoma"/>
          <w:sz w:val="24"/>
          <w:szCs w:val="24"/>
        </w:rPr>
        <w:t xml:space="preserve">Summary report covering accidents, incidents and matters reported to the relevant authorities. </w:t>
      </w:r>
    </w:p>
    <w:p w14:paraId="04DDABE1" w14:textId="77777777" w:rsidR="00BD7A2A" w:rsidRPr="002C0620" w:rsidRDefault="00D647A1" w:rsidP="00BA1904">
      <w:pPr>
        <w:pStyle w:val="ListParagraph"/>
        <w:numPr>
          <w:ilvl w:val="0"/>
          <w:numId w:val="13"/>
        </w:numPr>
        <w:spacing w:after="0" w:line="360" w:lineRule="auto"/>
        <w:contextualSpacing w:val="0"/>
        <w:jc w:val="both"/>
        <w:rPr>
          <w:rFonts w:ascii="Tahoma" w:hAnsi="Tahoma" w:cs="Tahoma"/>
          <w:sz w:val="24"/>
          <w:szCs w:val="24"/>
        </w:rPr>
      </w:pPr>
      <w:r w:rsidRPr="002C0620">
        <w:rPr>
          <w:rFonts w:ascii="Tahoma" w:hAnsi="Tahoma" w:cs="Tahoma"/>
          <w:sz w:val="24"/>
          <w:szCs w:val="24"/>
        </w:rPr>
        <w:t xml:space="preserve">Statement regarding Health and Safety inspections, audit reports and other monitoring activities. </w:t>
      </w:r>
    </w:p>
    <w:p w14:paraId="6D9F8BD5" w14:textId="77777777" w:rsidR="00BD7A2A" w:rsidRPr="002C0620" w:rsidRDefault="00D647A1" w:rsidP="00BA1904">
      <w:pPr>
        <w:pStyle w:val="ListParagraph"/>
        <w:numPr>
          <w:ilvl w:val="0"/>
          <w:numId w:val="13"/>
        </w:numPr>
        <w:spacing w:after="0" w:line="360" w:lineRule="auto"/>
        <w:contextualSpacing w:val="0"/>
        <w:jc w:val="both"/>
        <w:rPr>
          <w:rFonts w:ascii="Tahoma" w:hAnsi="Tahoma" w:cs="Tahoma"/>
          <w:sz w:val="24"/>
          <w:szCs w:val="24"/>
        </w:rPr>
      </w:pPr>
      <w:r w:rsidRPr="002C0620">
        <w:rPr>
          <w:rFonts w:ascii="Tahoma" w:hAnsi="Tahoma" w:cs="Tahoma"/>
          <w:sz w:val="24"/>
          <w:szCs w:val="24"/>
        </w:rPr>
        <w:t>Summary of contact with enforcement agencies e.g. HSE, EHO, Fire Service including any enforcement notices received.</w:t>
      </w:r>
    </w:p>
    <w:p w14:paraId="097D6BF1" w14:textId="1CC44A24" w:rsidR="00D647A1" w:rsidRPr="002C0620" w:rsidRDefault="00D647A1" w:rsidP="00BA1904">
      <w:pPr>
        <w:pStyle w:val="ListParagraph"/>
        <w:numPr>
          <w:ilvl w:val="0"/>
          <w:numId w:val="13"/>
        </w:numPr>
        <w:spacing w:after="0" w:line="360" w:lineRule="auto"/>
        <w:contextualSpacing w:val="0"/>
        <w:jc w:val="both"/>
        <w:rPr>
          <w:rFonts w:ascii="Tahoma" w:hAnsi="Tahoma" w:cs="Tahoma"/>
          <w:sz w:val="24"/>
          <w:szCs w:val="24"/>
        </w:rPr>
      </w:pPr>
      <w:r w:rsidRPr="002C0620">
        <w:rPr>
          <w:rFonts w:ascii="Tahoma" w:hAnsi="Tahoma" w:cs="Tahoma"/>
          <w:sz w:val="24"/>
          <w:szCs w:val="24"/>
        </w:rPr>
        <w:t>Major corporate Health and Safety initiatives for the coming year and a summary of unresolved Health and Safety matters from the previous report.</w:t>
      </w:r>
    </w:p>
    <w:p w14:paraId="54A6CA15" w14:textId="77777777" w:rsidR="00BD7A2A" w:rsidRPr="002C0620" w:rsidRDefault="00BD7A2A" w:rsidP="00BA1904">
      <w:pPr>
        <w:spacing w:line="360" w:lineRule="auto"/>
        <w:jc w:val="both"/>
        <w:rPr>
          <w:rFonts w:ascii="Tahoma" w:hAnsi="Tahoma" w:cs="Tahoma"/>
          <w:sz w:val="24"/>
          <w:szCs w:val="24"/>
        </w:rPr>
      </w:pPr>
    </w:p>
    <w:p w14:paraId="1DCBB140" w14:textId="125ED32D" w:rsidR="00D647A1" w:rsidRPr="002C0620" w:rsidRDefault="00D647A1" w:rsidP="00BA1904">
      <w:pPr>
        <w:spacing w:line="360" w:lineRule="auto"/>
        <w:jc w:val="both"/>
        <w:rPr>
          <w:rFonts w:ascii="Tahoma" w:hAnsi="Tahoma" w:cs="Tahoma"/>
          <w:sz w:val="24"/>
          <w:szCs w:val="24"/>
        </w:rPr>
      </w:pPr>
      <w:r w:rsidRPr="002C0620">
        <w:rPr>
          <w:rFonts w:ascii="Tahoma" w:hAnsi="Tahoma" w:cs="Tahoma"/>
          <w:sz w:val="24"/>
          <w:szCs w:val="24"/>
        </w:rPr>
        <w:t xml:space="preserve">The Annual report will be submitted to the Trustees in </w:t>
      </w:r>
      <w:r w:rsidR="003A6754" w:rsidRPr="002C0620">
        <w:rPr>
          <w:rFonts w:ascii="Tahoma" w:hAnsi="Tahoma" w:cs="Tahoma"/>
          <w:sz w:val="24"/>
          <w:szCs w:val="24"/>
        </w:rPr>
        <w:t>spring</w:t>
      </w:r>
      <w:r w:rsidRPr="002C0620">
        <w:rPr>
          <w:rFonts w:ascii="Tahoma" w:hAnsi="Tahoma" w:cs="Tahoma"/>
          <w:sz w:val="24"/>
          <w:szCs w:val="24"/>
        </w:rPr>
        <w:t xml:space="preserve"> of each year.  Trustees will be provided with regular updates on a termly basis.</w:t>
      </w:r>
    </w:p>
    <w:p w14:paraId="5BC3F7B3" w14:textId="5FFE1AFC" w:rsidR="00827E9D" w:rsidRPr="0050021E" w:rsidRDefault="00A32796" w:rsidP="00BA1904">
      <w:pPr>
        <w:pStyle w:val="Heading3"/>
        <w:spacing w:line="360" w:lineRule="auto"/>
        <w:jc w:val="both"/>
        <w:rPr>
          <w:rFonts w:ascii="Tahoma" w:hAnsi="Tahoma" w:cs="Tahoma"/>
          <w:color w:val="auto"/>
          <w:sz w:val="24"/>
          <w:szCs w:val="24"/>
        </w:rPr>
      </w:pPr>
      <w:r>
        <w:rPr>
          <w:rFonts w:ascii="Tahoma" w:hAnsi="Tahoma" w:cs="Tahoma"/>
          <w:color w:val="auto"/>
          <w:sz w:val="24"/>
          <w:szCs w:val="24"/>
        </w:rPr>
        <w:t>Schools</w:t>
      </w:r>
    </w:p>
    <w:p w14:paraId="4F1DC3F1" w14:textId="4DC983FB" w:rsidR="006D1F2E" w:rsidRPr="002C0620" w:rsidRDefault="00A32796" w:rsidP="00BA1904">
      <w:pPr>
        <w:pStyle w:val="2Section-1Text"/>
        <w:spacing w:after="0" w:line="360" w:lineRule="auto"/>
        <w:ind w:left="0" w:firstLine="0"/>
        <w:jc w:val="both"/>
        <w:rPr>
          <w:rFonts w:ascii="Tahoma" w:hAnsi="Tahoma" w:cs="Tahoma"/>
          <w:sz w:val="24"/>
          <w:szCs w:val="24"/>
          <w:lang w:eastAsia="en-GB"/>
        </w:rPr>
      </w:pPr>
      <w:r>
        <w:rPr>
          <w:rFonts w:ascii="Tahoma" w:hAnsi="Tahoma" w:cs="Tahoma"/>
          <w:sz w:val="24"/>
          <w:szCs w:val="24"/>
          <w:lang w:eastAsia="en-GB"/>
        </w:rPr>
        <w:t>Schools</w:t>
      </w:r>
      <w:r w:rsidR="006D1F2E" w:rsidRPr="002C0620">
        <w:rPr>
          <w:rFonts w:ascii="Tahoma" w:hAnsi="Tahoma" w:cs="Tahoma"/>
          <w:sz w:val="24"/>
          <w:szCs w:val="24"/>
          <w:lang w:eastAsia="en-GB"/>
        </w:rPr>
        <w:t xml:space="preserve"> adopt adherence to a regular annual programme of health and safety audits to help identify, monitor and eradicate any potential health and safety risks associated with unsuitable equipment, processes, procedures, and the environment associated </w:t>
      </w:r>
      <w:r w:rsidR="006D1F2E" w:rsidRPr="002C0620">
        <w:rPr>
          <w:rFonts w:ascii="Tahoma" w:hAnsi="Tahoma" w:cs="Tahoma"/>
          <w:sz w:val="24"/>
          <w:szCs w:val="24"/>
          <w:lang w:eastAsia="en-GB"/>
        </w:rPr>
        <w:lastRenderedPageBreak/>
        <w:t>with the work. The complete audit process is fully documented, with recommendations and proposals to improve on any findings.</w:t>
      </w:r>
    </w:p>
    <w:p w14:paraId="43F2E34B" w14:textId="77777777" w:rsidR="006D1F2E" w:rsidRPr="002C0620" w:rsidRDefault="006D1F2E" w:rsidP="00BA1904">
      <w:pPr>
        <w:numPr>
          <w:ilvl w:val="12"/>
          <w:numId w:val="0"/>
        </w:numPr>
        <w:spacing w:after="0" w:line="360" w:lineRule="auto"/>
        <w:jc w:val="both"/>
        <w:rPr>
          <w:rFonts w:ascii="Tahoma" w:eastAsia="Times New Roman" w:hAnsi="Tahoma" w:cs="Tahoma"/>
          <w:sz w:val="24"/>
          <w:szCs w:val="24"/>
          <w:lang w:eastAsia="en-GB"/>
        </w:rPr>
      </w:pPr>
    </w:p>
    <w:p w14:paraId="58069FEB" w14:textId="77777777" w:rsidR="006D1F2E" w:rsidRPr="002C0620" w:rsidRDefault="006D1F2E" w:rsidP="00BA1904">
      <w:pPr>
        <w:numPr>
          <w:ilvl w:val="12"/>
          <w:numId w:val="0"/>
        </w:numPr>
        <w:spacing w:after="0" w:line="360" w:lineRule="auto"/>
        <w:jc w:val="both"/>
        <w:rPr>
          <w:rFonts w:ascii="Tahoma" w:eastAsia="Times New Roman" w:hAnsi="Tahoma" w:cs="Tahoma"/>
          <w:sz w:val="24"/>
          <w:szCs w:val="24"/>
          <w:lang w:eastAsia="en-GB"/>
        </w:rPr>
      </w:pPr>
      <w:r w:rsidRPr="002C0620">
        <w:rPr>
          <w:rFonts w:ascii="Tahoma" w:eastAsia="Times New Roman" w:hAnsi="Tahoma" w:cs="Tahoma"/>
          <w:sz w:val="24"/>
          <w:szCs w:val="24"/>
          <w:lang w:eastAsia="en-GB"/>
        </w:rPr>
        <w:t>The day-to-day reviewing of performance is a routine responsibility of line management.  The Health and Safety Committee members may be requested to carry out health and safety performance reviews.</w:t>
      </w:r>
    </w:p>
    <w:p w14:paraId="1131D4E3" w14:textId="77777777" w:rsidR="006D1F2E" w:rsidRPr="002C0620" w:rsidRDefault="006D1F2E" w:rsidP="00BA1904">
      <w:pPr>
        <w:numPr>
          <w:ilvl w:val="12"/>
          <w:numId w:val="0"/>
        </w:numPr>
        <w:spacing w:after="0" w:line="360" w:lineRule="auto"/>
        <w:jc w:val="both"/>
        <w:rPr>
          <w:rFonts w:ascii="Tahoma" w:eastAsia="Times New Roman" w:hAnsi="Tahoma" w:cs="Tahoma"/>
          <w:sz w:val="24"/>
          <w:szCs w:val="24"/>
          <w:lang w:eastAsia="en-GB"/>
        </w:rPr>
      </w:pPr>
    </w:p>
    <w:p w14:paraId="3FC0CC20" w14:textId="77777777" w:rsidR="006D1F2E" w:rsidRPr="002C0620" w:rsidRDefault="006D1F2E" w:rsidP="00BA1904">
      <w:pPr>
        <w:numPr>
          <w:ilvl w:val="12"/>
          <w:numId w:val="0"/>
        </w:numPr>
        <w:spacing w:after="0" w:line="360" w:lineRule="auto"/>
        <w:jc w:val="both"/>
        <w:rPr>
          <w:rFonts w:ascii="Tahoma" w:eastAsia="Times New Roman" w:hAnsi="Tahoma" w:cs="Tahoma"/>
          <w:sz w:val="24"/>
          <w:szCs w:val="24"/>
          <w:lang w:eastAsia="en-GB"/>
        </w:rPr>
      </w:pPr>
      <w:r w:rsidRPr="002C0620">
        <w:rPr>
          <w:rFonts w:ascii="Tahoma" w:eastAsia="Times New Roman" w:hAnsi="Tahoma" w:cs="Tahoma"/>
          <w:sz w:val="24"/>
          <w:szCs w:val="24"/>
          <w:lang w:eastAsia="en-GB"/>
        </w:rPr>
        <w:t>The Health and Safety Advisor will carry out annual reviews of Health and Safety documentation and procedures to ensure that we are performing to the appropriate standard.</w:t>
      </w:r>
    </w:p>
    <w:p w14:paraId="0CFD20F5" w14:textId="77777777" w:rsidR="00B74C73" w:rsidRPr="002C0620" w:rsidRDefault="00B74C73" w:rsidP="00BA1904">
      <w:pPr>
        <w:overflowPunct w:val="0"/>
        <w:autoSpaceDE w:val="0"/>
        <w:autoSpaceDN w:val="0"/>
        <w:adjustRightInd w:val="0"/>
        <w:spacing w:after="0" w:line="360" w:lineRule="auto"/>
        <w:jc w:val="both"/>
        <w:textAlignment w:val="baseline"/>
        <w:rPr>
          <w:rFonts w:ascii="Tahoma" w:eastAsia="Times New Roman" w:hAnsi="Tahoma" w:cs="Tahoma"/>
          <w:sz w:val="24"/>
          <w:szCs w:val="24"/>
        </w:rPr>
      </w:pPr>
    </w:p>
    <w:p w14:paraId="2821627B" w14:textId="05B507E9" w:rsidR="006D1F2E" w:rsidRPr="002C0620" w:rsidRDefault="006D1F2E" w:rsidP="00BA1904">
      <w:pPr>
        <w:overflowPunct w:val="0"/>
        <w:autoSpaceDE w:val="0"/>
        <w:autoSpaceDN w:val="0"/>
        <w:adjustRightInd w:val="0"/>
        <w:spacing w:after="0" w:line="360" w:lineRule="auto"/>
        <w:jc w:val="both"/>
        <w:textAlignment w:val="baseline"/>
        <w:rPr>
          <w:rFonts w:ascii="Tahoma" w:eastAsia="Times New Roman" w:hAnsi="Tahoma" w:cs="Tahoma"/>
          <w:sz w:val="24"/>
          <w:szCs w:val="24"/>
        </w:rPr>
      </w:pPr>
      <w:r w:rsidRPr="002C0620">
        <w:rPr>
          <w:rFonts w:ascii="Tahoma" w:eastAsia="Times New Roman" w:hAnsi="Tahoma" w:cs="Tahoma"/>
          <w:sz w:val="24"/>
          <w:szCs w:val="24"/>
        </w:rPr>
        <w:t>Performance indicators will include:</w:t>
      </w:r>
    </w:p>
    <w:p w14:paraId="23CBDB1B" w14:textId="77777777" w:rsidR="006D1F2E" w:rsidRPr="002C0620" w:rsidRDefault="006D1F2E" w:rsidP="00BA1904">
      <w:pPr>
        <w:numPr>
          <w:ilvl w:val="0"/>
          <w:numId w:val="12"/>
        </w:numPr>
        <w:overflowPunct w:val="0"/>
        <w:autoSpaceDE w:val="0"/>
        <w:autoSpaceDN w:val="0"/>
        <w:adjustRightInd w:val="0"/>
        <w:spacing w:after="0" w:line="360" w:lineRule="auto"/>
        <w:jc w:val="both"/>
        <w:textAlignment w:val="baseline"/>
        <w:rPr>
          <w:rFonts w:ascii="Tahoma" w:eastAsia="Times New Roman" w:hAnsi="Tahoma" w:cs="Tahoma"/>
          <w:sz w:val="24"/>
          <w:szCs w:val="24"/>
        </w:rPr>
      </w:pPr>
      <w:r w:rsidRPr="002C0620">
        <w:rPr>
          <w:rFonts w:ascii="Tahoma" w:eastAsia="Times New Roman" w:hAnsi="Tahoma" w:cs="Tahoma"/>
          <w:sz w:val="24"/>
          <w:szCs w:val="24"/>
        </w:rPr>
        <w:t>Completion of recommended actions resulting from H&amp;S Audits, Fire Risk Assessments, Legionella Risk assessments and Asbestos surveys.</w:t>
      </w:r>
    </w:p>
    <w:p w14:paraId="5EA16D27" w14:textId="77777777" w:rsidR="006D1F2E" w:rsidRPr="002C0620" w:rsidRDefault="006D1F2E" w:rsidP="00BA1904">
      <w:pPr>
        <w:numPr>
          <w:ilvl w:val="0"/>
          <w:numId w:val="12"/>
        </w:numPr>
        <w:overflowPunct w:val="0"/>
        <w:autoSpaceDE w:val="0"/>
        <w:autoSpaceDN w:val="0"/>
        <w:adjustRightInd w:val="0"/>
        <w:spacing w:after="0" w:line="360" w:lineRule="auto"/>
        <w:jc w:val="both"/>
        <w:textAlignment w:val="baseline"/>
        <w:rPr>
          <w:rFonts w:ascii="Tahoma" w:eastAsia="Times New Roman" w:hAnsi="Tahoma" w:cs="Tahoma"/>
          <w:sz w:val="24"/>
          <w:szCs w:val="24"/>
        </w:rPr>
      </w:pPr>
      <w:r w:rsidRPr="002C0620">
        <w:rPr>
          <w:rFonts w:ascii="Tahoma" w:eastAsia="Times New Roman" w:hAnsi="Tahoma" w:cs="Tahoma"/>
          <w:sz w:val="24"/>
          <w:szCs w:val="24"/>
        </w:rPr>
        <w:t>Completion and review of risk assessments</w:t>
      </w:r>
    </w:p>
    <w:p w14:paraId="71E562E8" w14:textId="77777777" w:rsidR="006D1F2E" w:rsidRPr="002C0620" w:rsidRDefault="006D1F2E" w:rsidP="00BA1904">
      <w:pPr>
        <w:numPr>
          <w:ilvl w:val="0"/>
          <w:numId w:val="12"/>
        </w:numPr>
        <w:overflowPunct w:val="0"/>
        <w:autoSpaceDE w:val="0"/>
        <w:autoSpaceDN w:val="0"/>
        <w:adjustRightInd w:val="0"/>
        <w:spacing w:after="0" w:line="360" w:lineRule="auto"/>
        <w:jc w:val="both"/>
        <w:textAlignment w:val="baseline"/>
        <w:rPr>
          <w:rFonts w:ascii="Tahoma" w:eastAsia="Times New Roman" w:hAnsi="Tahoma" w:cs="Tahoma"/>
          <w:sz w:val="24"/>
          <w:szCs w:val="24"/>
        </w:rPr>
      </w:pPr>
      <w:r w:rsidRPr="002C0620">
        <w:rPr>
          <w:rFonts w:ascii="Tahoma" w:eastAsia="Times New Roman" w:hAnsi="Tahoma" w:cs="Tahoma"/>
          <w:sz w:val="24"/>
          <w:szCs w:val="24"/>
        </w:rPr>
        <w:t>Actions implemented from risk assessments</w:t>
      </w:r>
    </w:p>
    <w:p w14:paraId="08105426" w14:textId="612CF0F5" w:rsidR="006D1F2E" w:rsidRPr="002C0620" w:rsidRDefault="006D1F2E" w:rsidP="00BA1904">
      <w:pPr>
        <w:numPr>
          <w:ilvl w:val="0"/>
          <w:numId w:val="12"/>
        </w:numPr>
        <w:overflowPunct w:val="0"/>
        <w:autoSpaceDE w:val="0"/>
        <w:autoSpaceDN w:val="0"/>
        <w:adjustRightInd w:val="0"/>
        <w:spacing w:after="0" w:line="360" w:lineRule="auto"/>
        <w:jc w:val="both"/>
        <w:textAlignment w:val="baseline"/>
        <w:rPr>
          <w:rFonts w:ascii="Tahoma" w:eastAsia="Times New Roman" w:hAnsi="Tahoma" w:cs="Tahoma"/>
          <w:sz w:val="24"/>
          <w:szCs w:val="24"/>
        </w:rPr>
      </w:pPr>
      <w:r w:rsidRPr="002C0620">
        <w:rPr>
          <w:rFonts w:ascii="Tahoma" w:eastAsia="Times New Roman" w:hAnsi="Tahoma" w:cs="Tahoma"/>
          <w:sz w:val="24"/>
          <w:szCs w:val="24"/>
        </w:rPr>
        <w:t xml:space="preserve">Numbers of employees trained in core Health and Safety </w:t>
      </w:r>
      <w:r w:rsidR="00B74C73" w:rsidRPr="002C0620">
        <w:rPr>
          <w:rFonts w:ascii="Tahoma" w:eastAsia="Times New Roman" w:hAnsi="Tahoma" w:cs="Tahoma"/>
          <w:sz w:val="24"/>
          <w:szCs w:val="24"/>
        </w:rPr>
        <w:t>subjects</w:t>
      </w:r>
    </w:p>
    <w:p w14:paraId="7578DEA3" w14:textId="77777777" w:rsidR="006D1F2E" w:rsidRPr="002C0620" w:rsidRDefault="006D1F2E" w:rsidP="00BA1904">
      <w:pPr>
        <w:numPr>
          <w:ilvl w:val="0"/>
          <w:numId w:val="12"/>
        </w:numPr>
        <w:overflowPunct w:val="0"/>
        <w:autoSpaceDE w:val="0"/>
        <w:autoSpaceDN w:val="0"/>
        <w:adjustRightInd w:val="0"/>
        <w:spacing w:after="0" w:line="360" w:lineRule="auto"/>
        <w:jc w:val="both"/>
        <w:textAlignment w:val="baseline"/>
        <w:rPr>
          <w:rFonts w:ascii="Tahoma" w:eastAsia="Times New Roman" w:hAnsi="Tahoma" w:cs="Tahoma"/>
          <w:sz w:val="24"/>
          <w:szCs w:val="24"/>
        </w:rPr>
      </w:pPr>
      <w:r w:rsidRPr="002C0620">
        <w:rPr>
          <w:rFonts w:ascii="Tahoma" w:eastAsia="Times New Roman" w:hAnsi="Tahoma" w:cs="Tahoma"/>
          <w:sz w:val="24"/>
          <w:szCs w:val="24"/>
        </w:rPr>
        <w:t>Numbers of accidents, incidents and near misses reported</w:t>
      </w:r>
    </w:p>
    <w:p w14:paraId="39021331" w14:textId="77777777" w:rsidR="006D1F2E" w:rsidRPr="002C0620" w:rsidRDefault="006D1F2E" w:rsidP="00BA1904">
      <w:pPr>
        <w:numPr>
          <w:ilvl w:val="0"/>
          <w:numId w:val="12"/>
        </w:numPr>
        <w:overflowPunct w:val="0"/>
        <w:autoSpaceDE w:val="0"/>
        <w:autoSpaceDN w:val="0"/>
        <w:adjustRightInd w:val="0"/>
        <w:spacing w:after="0" w:line="360" w:lineRule="auto"/>
        <w:jc w:val="both"/>
        <w:textAlignment w:val="baseline"/>
        <w:rPr>
          <w:rFonts w:ascii="Tahoma" w:eastAsia="Times New Roman" w:hAnsi="Tahoma" w:cs="Tahoma"/>
          <w:sz w:val="24"/>
          <w:szCs w:val="24"/>
        </w:rPr>
      </w:pPr>
      <w:r w:rsidRPr="002C0620">
        <w:rPr>
          <w:rFonts w:ascii="Tahoma" w:eastAsia="Times New Roman" w:hAnsi="Tahoma" w:cs="Tahoma"/>
          <w:sz w:val="24"/>
          <w:szCs w:val="24"/>
        </w:rPr>
        <w:t>Number of RIDDOR reportable injuries</w:t>
      </w:r>
    </w:p>
    <w:p w14:paraId="1FA721EF" w14:textId="77777777" w:rsidR="006D1F2E" w:rsidRPr="002C0620" w:rsidRDefault="006D1F2E" w:rsidP="00BA1904">
      <w:pPr>
        <w:numPr>
          <w:ilvl w:val="0"/>
          <w:numId w:val="12"/>
        </w:numPr>
        <w:overflowPunct w:val="0"/>
        <w:autoSpaceDE w:val="0"/>
        <w:autoSpaceDN w:val="0"/>
        <w:adjustRightInd w:val="0"/>
        <w:spacing w:after="0" w:line="360" w:lineRule="auto"/>
        <w:jc w:val="both"/>
        <w:textAlignment w:val="baseline"/>
        <w:rPr>
          <w:rFonts w:ascii="Tahoma" w:eastAsia="Times New Roman" w:hAnsi="Tahoma" w:cs="Tahoma"/>
          <w:sz w:val="24"/>
          <w:szCs w:val="24"/>
        </w:rPr>
      </w:pPr>
      <w:r w:rsidRPr="002C0620">
        <w:rPr>
          <w:rFonts w:ascii="Tahoma" w:eastAsia="Times New Roman" w:hAnsi="Tahoma" w:cs="Tahoma"/>
          <w:sz w:val="24"/>
          <w:szCs w:val="24"/>
        </w:rPr>
        <w:t>Compliance with statutory maintenance tasks and completion of mandatory inspections</w:t>
      </w:r>
    </w:p>
    <w:p w14:paraId="69CD8D36" w14:textId="77777777" w:rsidR="006D1F2E" w:rsidRPr="002C0620" w:rsidRDefault="006D1F2E" w:rsidP="00BA1904">
      <w:pPr>
        <w:numPr>
          <w:ilvl w:val="12"/>
          <w:numId w:val="0"/>
        </w:numPr>
        <w:spacing w:after="0" w:line="360" w:lineRule="auto"/>
        <w:jc w:val="both"/>
        <w:rPr>
          <w:rFonts w:ascii="Tahoma" w:eastAsia="Times New Roman" w:hAnsi="Tahoma" w:cs="Tahoma"/>
          <w:sz w:val="24"/>
          <w:szCs w:val="24"/>
          <w:lang w:eastAsia="en-GB"/>
        </w:rPr>
      </w:pPr>
    </w:p>
    <w:p w14:paraId="00063520" w14:textId="0CBFE3D9" w:rsidR="0002290D" w:rsidRPr="002C0620" w:rsidRDefault="006D1F2E" w:rsidP="00BA1904">
      <w:pPr>
        <w:spacing w:after="0" w:line="360" w:lineRule="auto"/>
        <w:jc w:val="both"/>
        <w:rPr>
          <w:rFonts w:ascii="Tahoma" w:eastAsia="Times New Roman" w:hAnsi="Tahoma" w:cs="Tahoma"/>
          <w:sz w:val="24"/>
          <w:szCs w:val="24"/>
          <w:lang w:eastAsia="en-GB"/>
        </w:rPr>
      </w:pPr>
      <w:r w:rsidRPr="002C0620">
        <w:rPr>
          <w:rFonts w:ascii="Tahoma" w:eastAsia="Times New Roman" w:hAnsi="Tahoma" w:cs="Tahoma"/>
          <w:sz w:val="24"/>
          <w:szCs w:val="24"/>
          <w:lang w:eastAsia="en-GB"/>
        </w:rPr>
        <w:t>T</w:t>
      </w:r>
      <w:r w:rsidR="00AF34D4">
        <w:rPr>
          <w:rFonts w:ascii="Tahoma" w:eastAsia="Times New Roman" w:hAnsi="Tahoma" w:cs="Tahoma"/>
          <w:sz w:val="24"/>
          <w:szCs w:val="24"/>
          <w:lang w:eastAsia="en-GB"/>
        </w:rPr>
        <w:t>rustees</w:t>
      </w:r>
      <w:r w:rsidRPr="002C0620">
        <w:rPr>
          <w:rFonts w:ascii="Tahoma" w:eastAsia="Times New Roman" w:hAnsi="Tahoma" w:cs="Tahoma"/>
          <w:sz w:val="24"/>
          <w:szCs w:val="24"/>
          <w:lang w:eastAsia="en-GB"/>
        </w:rPr>
        <w:t xml:space="preserve"> regularly receive reports on health and safety so that the </w:t>
      </w:r>
      <w:r w:rsidR="00AF34D4">
        <w:rPr>
          <w:rFonts w:ascii="Tahoma" w:eastAsia="Times New Roman" w:hAnsi="Tahoma" w:cs="Tahoma"/>
          <w:sz w:val="24"/>
          <w:szCs w:val="24"/>
          <w:lang w:eastAsia="en-GB"/>
        </w:rPr>
        <w:t>Trust Board</w:t>
      </w:r>
      <w:r w:rsidRPr="002C0620">
        <w:rPr>
          <w:rFonts w:ascii="Tahoma" w:eastAsia="Times New Roman" w:hAnsi="Tahoma" w:cs="Tahoma"/>
          <w:sz w:val="24"/>
          <w:szCs w:val="24"/>
          <w:lang w:eastAsia="en-GB"/>
        </w:rPr>
        <w:t xml:space="preserve"> is made aware of the strengths and weaknesses of health and safety performance and also examines a report on the </w:t>
      </w:r>
      <w:r w:rsidR="00934AAB">
        <w:rPr>
          <w:rFonts w:ascii="Tahoma" w:eastAsia="Times New Roman" w:hAnsi="Tahoma" w:cs="Tahoma"/>
          <w:sz w:val="24"/>
          <w:szCs w:val="24"/>
          <w:lang w:eastAsia="en-GB"/>
        </w:rPr>
        <w:t>school</w:t>
      </w:r>
      <w:r w:rsidRPr="002C0620">
        <w:rPr>
          <w:rFonts w:ascii="Tahoma" w:eastAsia="Times New Roman" w:hAnsi="Tahoma" w:cs="Tahoma"/>
          <w:sz w:val="24"/>
          <w:szCs w:val="24"/>
          <w:lang w:eastAsia="en-GB"/>
        </w:rPr>
        <w:t xml:space="preserve"> accident and incident statistical trends over time. </w:t>
      </w:r>
    </w:p>
    <w:p w14:paraId="43E5A8BA" w14:textId="6CA7702C" w:rsidR="003A6754" w:rsidRDefault="003A6754" w:rsidP="00BA1904">
      <w:pPr>
        <w:pStyle w:val="Heading2"/>
        <w:spacing w:line="360" w:lineRule="auto"/>
        <w:jc w:val="both"/>
        <w:rPr>
          <w:rFonts w:ascii="Tahoma" w:hAnsi="Tahoma" w:cs="Tahoma"/>
          <w:b/>
          <w:color w:val="auto"/>
          <w:sz w:val="28"/>
          <w:szCs w:val="28"/>
        </w:rPr>
      </w:pPr>
    </w:p>
    <w:p w14:paraId="6E874989" w14:textId="571CFFC9" w:rsidR="0050021E" w:rsidRDefault="0050021E" w:rsidP="00BA1904">
      <w:pPr>
        <w:jc w:val="both"/>
      </w:pPr>
    </w:p>
    <w:p w14:paraId="0E8D94F8" w14:textId="579C543E" w:rsidR="0050021E" w:rsidRDefault="0050021E" w:rsidP="00BA1904">
      <w:pPr>
        <w:jc w:val="both"/>
      </w:pPr>
    </w:p>
    <w:p w14:paraId="2358AB5D" w14:textId="6F04B586" w:rsidR="0050021E" w:rsidRDefault="0050021E" w:rsidP="00BA1904">
      <w:pPr>
        <w:jc w:val="both"/>
      </w:pPr>
    </w:p>
    <w:p w14:paraId="22B4D463" w14:textId="65C8DD35" w:rsidR="0050021E" w:rsidRDefault="0050021E" w:rsidP="00BA1904">
      <w:pPr>
        <w:jc w:val="both"/>
      </w:pPr>
    </w:p>
    <w:p w14:paraId="65DB1883" w14:textId="77777777" w:rsidR="006157FA" w:rsidRPr="0050021E" w:rsidRDefault="006157FA" w:rsidP="00BA1904">
      <w:pPr>
        <w:jc w:val="both"/>
      </w:pPr>
      <w:bookmarkStart w:id="220" w:name="_GoBack"/>
      <w:bookmarkEnd w:id="220"/>
    </w:p>
    <w:p w14:paraId="7FA80457" w14:textId="604B6DE2" w:rsidR="002C0620" w:rsidRDefault="00A86D20" w:rsidP="00A86D20">
      <w:pPr>
        <w:pStyle w:val="Heading2"/>
        <w:spacing w:line="360" w:lineRule="auto"/>
        <w:jc w:val="both"/>
        <w:rPr>
          <w:rFonts w:ascii="Tahoma" w:hAnsi="Tahoma" w:cs="Tahoma"/>
          <w:b/>
          <w:color w:val="auto"/>
          <w:sz w:val="28"/>
          <w:szCs w:val="28"/>
        </w:rPr>
      </w:pPr>
      <w:bookmarkStart w:id="221" w:name="_Toc176261466"/>
      <w:r>
        <w:rPr>
          <w:rFonts w:ascii="Tahoma" w:hAnsi="Tahoma" w:cs="Tahoma"/>
          <w:b/>
          <w:color w:val="auto"/>
          <w:sz w:val="28"/>
          <w:szCs w:val="28"/>
        </w:rPr>
        <w:lastRenderedPageBreak/>
        <w:t>2</w:t>
      </w:r>
      <w:r w:rsidR="00CE7BDB" w:rsidRPr="002C0620">
        <w:rPr>
          <w:rFonts w:ascii="Tahoma" w:hAnsi="Tahoma" w:cs="Tahoma"/>
          <w:b/>
          <w:color w:val="auto"/>
          <w:sz w:val="28"/>
          <w:szCs w:val="28"/>
        </w:rPr>
        <w:t>.4</w:t>
      </w:r>
      <w:r w:rsidR="0002290D" w:rsidRPr="002C0620">
        <w:rPr>
          <w:rFonts w:ascii="Tahoma" w:hAnsi="Tahoma" w:cs="Tahoma"/>
          <w:b/>
          <w:color w:val="auto"/>
          <w:sz w:val="28"/>
          <w:szCs w:val="28"/>
        </w:rPr>
        <w:t xml:space="preserve"> </w:t>
      </w:r>
      <w:r w:rsidR="006D1F2E" w:rsidRPr="002C0620">
        <w:rPr>
          <w:rFonts w:ascii="Tahoma" w:hAnsi="Tahoma" w:cs="Tahoma"/>
          <w:b/>
          <w:color w:val="auto"/>
          <w:sz w:val="28"/>
          <w:szCs w:val="28"/>
        </w:rPr>
        <w:t>Review</w:t>
      </w:r>
      <w:bookmarkEnd w:id="221"/>
    </w:p>
    <w:p w14:paraId="48C35F8D" w14:textId="77777777" w:rsidR="00A86D20" w:rsidRPr="00A86D20" w:rsidRDefault="00A86D20" w:rsidP="00A86D20"/>
    <w:p w14:paraId="140CB1FB" w14:textId="0A358602" w:rsidR="002C0620" w:rsidRDefault="006D1F2E" w:rsidP="00A86D20">
      <w:pPr>
        <w:pStyle w:val="Heading3"/>
        <w:spacing w:line="360" w:lineRule="auto"/>
        <w:jc w:val="both"/>
        <w:rPr>
          <w:rFonts w:ascii="Tahoma" w:hAnsi="Tahoma" w:cs="Tahoma"/>
          <w:b/>
          <w:color w:val="auto"/>
        </w:rPr>
      </w:pPr>
      <w:bookmarkStart w:id="222" w:name="_Toc163236017"/>
      <w:bookmarkStart w:id="223" w:name="_Toc176261467"/>
      <w:r w:rsidRPr="002C0620">
        <w:rPr>
          <w:rFonts w:ascii="Tahoma" w:hAnsi="Tahoma" w:cs="Tahoma"/>
          <w:b/>
          <w:color w:val="auto"/>
        </w:rPr>
        <w:t>The Trust</w:t>
      </w:r>
      <w:bookmarkEnd w:id="222"/>
      <w:bookmarkEnd w:id="223"/>
    </w:p>
    <w:p w14:paraId="4262AFC7" w14:textId="77777777" w:rsidR="00A86D20" w:rsidRPr="00A86D20" w:rsidRDefault="00A86D20" w:rsidP="00A86D20"/>
    <w:p w14:paraId="358383F0" w14:textId="619737B5" w:rsidR="00B46A85" w:rsidRPr="002C0620" w:rsidRDefault="00B46A85" w:rsidP="00BA1904">
      <w:pPr>
        <w:spacing w:line="360" w:lineRule="auto"/>
        <w:jc w:val="both"/>
        <w:rPr>
          <w:rFonts w:ascii="Tahoma" w:hAnsi="Tahoma" w:cs="Tahoma"/>
          <w:sz w:val="24"/>
          <w:szCs w:val="24"/>
        </w:rPr>
      </w:pPr>
      <w:r w:rsidRPr="002C0620">
        <w:rPr>
          <w:rFonts w:ascii="Tahoma" w:hAnsi="Tahoma" w:cs="Tahoma"/>
          <w:sz w:val="24"/>
          <w:szCs w:val="24"/>
        </w:rPr>
        <w:t xml:space="preserve">There will be an annual report provided to the Trust Board which includes a summary of each </w:t>
      </w:r>
      <w:r w:rsidR="00FB4A10">
        <w:rPr>
          <w:rFonts w:ascii="Tahoma" w:hAnsi="Tahoma" w:cs="Tahoma"/>
          <w:sz w:val="24"/>
          <w:szCs w:val="24"/>
        </w:rPr>
        <w:t>school</w:t>
      </w:r>
      <w:r w:rsidRPr="002C0620">
        <w:rPr>
          <w:rFonts w:ascii="Tahoma" w:hAnsi="Tahoma" w:cs="Tahoma"/>
          <w:sz w:val="24"/>
          <w:szCs w:val="24"/>
        </w:rPr>
        <w:t xml:space="preserve">’s Health and Safety Management Systems performance and the action plan for each </w:t>
      </w:r>
      <w:r w:rsidR="00FB4A10">
        <w:rPr>
          <w:rFonts w:ascii="Tahoma" w:hAnsi="Tahoma" w:cs="Tahoma"/>
          <w:sz w:val="24"/>
          <w:szCs w:val="24"/>
        </w:rPr>
        <w:t>school</w:t>
      </w:r>
      <w:r w:rsidRPr="002C0620">
        <w:rPr>
          <w:rFonts w:ascii="Tahoma" w:hAnsi="Tahoma" w:cs="Tahoma"/>
          <w:sz w:val="24"/>
          <w:szCs w:val="24"/>
        </w:rPr>
        <w:t>.</w:t>
      </w:r>
    </w:p>
    <w:p w14:paraId="111F64DE" w14:textId="77777777" w:rsidR="00B46A85" w:rsidRPr="002C0620" w:rsidRDefault="00B46A85" w:rsidP="00BA1904">
      <w:pPr>
        <w:pStyle w:val="1Section2222"/>
        <w:tabs>
          <w:tab w:val="left" w:pos="851"/>
        </w:tabs>
        <w:spacing w:line="360" w:lineRule="auto"/>
        <w:ind w:left="0" w:firstLine="0"/>
        <w:rPr>
          <w:rFonts w:ascii="Tahoma" w:hAnsi="Tahoma" w:cs="Tahoma"/>
          <w:b w:val="0"/>
        </w:rPr>
      </w:pPr>
      <w:r w:rsidRPr="002C0620">
        <w:rPr>
          <w:rFonts w:ascii="Tahoma" w:hAnsi="Tahoma" w:cs="Tahoma"/>
          <w:b w:val="0"/>
        </w:rPr>
        <w:t>Reviewing is based on information from ‘measuring’ and ‘auditing’ activities</w:t>
      </w:r>
      <w:r w:rsidRPr="002C0620">
        <w:rPr>
          <w:rFonts w:ascii="Tahoma" w:hAnsi="Tahoma" w:cs="Tahoma"/>
        </w:rPr>
        <w:t xml:space="preserve"> </w:t>
      </w:r>
      <w:r w:rsidRPr="002C0620">
        <w:rPr>
          <w:rFonts w:ascii="Tahoma" w:hAnsi="Tahoma" w:cs="Tahoma"/>
          <w:b w:val="0"/>
        </w:rPr>
        <w:t xml:space="preserve">to verify that the health and safety management system is working effectively as designed to achieve the overall direction and objectives. </w:t>
      </w:r>
    </w:p>
    <w:p w14:paraId="7C6D5D48" w14:textId="77777777" w:rsidR="00B46A85" w:rsidRPr="002C0620" w:rsidRDefault="00B46A85" w:rsidP="00BA1904">
      <w:pPr>
        <w:pStyle w:val="1Section2222"/>
        <w:tabs>
          <w:tab w:val="left" w:pos="851"/>
        </w:tabs>
        <w:spacing w:line="360" w:lineRule="auto"/>
        <w:ind w:left="0" w:firstLine="0"/>
        <w:rPr>
          <w:rFonts w:ascii="Tahoma" w:hAnsi="Tahoma" w:cs="Tahoma"/>
          <w:b w:val="0"/>
        </w:rPr>
      </w:pPr>
    </w:p>
    <w:p w14:paraId="6665033C" w14:textId="03D0B1BA" w:rsidR="004D5590" w:rsidRPr="002C0620" w:rsidRDefault="00B46A85" w:rsidP="00BA1904">
      <w:pPr>
        <w:spacing w:line="360" w:lineRule="auto"/>
        <w:jc w:val="both"/>
        <w:rPr>
          <w:rFonts w:ascii="Tahoma" w:hAnsi="Tahoma" w:cs="Tahoma"/>
          <w:sz w:val="24"/>
          <w:szCs w:val="24"/>
        </w:rPr>
      </w:pPr>
      <w:r w:rsidRPr="002C0620">
        <w:rPr>
          <w:rFonts w:ascii="Tahoma" w:hAnsi="Tahoma" w:cs="Tahoma"/>
          <w:sz w:val="24"/>
          <w:szCs w:val="24"/>
        </w:rPr>
        <w:t xml:space="preserve">The Health and Safety Plan will be constantly reviewed by the </w:t>
      </w:r>
      <w:r w:rsidR="0088290E" w:rsidRPr="002C0620">
        <w:rPr>
          <w:rFonts w:ascii="Tahoma" w:hAnsi="Tahoma" w:cs="Tahoma"/>
          <w:sz w:val="24"/>
          <w:szCs w:val="24"/>
        </w:rPr>
        <w:t>BEAM T</w:t>
      </w:r>
      <w:r w:rsidR="003A6754" w:rsidRPr="002C0620">
        <w:rPr>
          <w:rFonts w:ascii="Tahoma" w:hAnsi="Tahoma" w:cs="Tahoma"/>
          <w:sz w:val="24"/>
          <w:szCs w:val="24"/>
        </w:rPr>
        <w:t xml:space="preserve">rust </w:t>
      </w:r>
      <w:r w:rsidRPr="002C0620">
        <w:rPr>
          <w:rFonts w:ascii="Tahoma" w:hAnsi="Tahoma" w:cs="Tahoma"/>
          <w:sz w:val="24"/>
          <w:szCs w:val="24"/>
        </w:rPr>
        <w:t>as improvements are made and achievements reached to maintain a consistent approach for effective planning.</w:t>
      </w:r>
    </w:p>
    <w:p w14:paraId="3E8EE1B2" w14:textId="36FAEAA0" w:rsidR="0002290D" w:rsidRPr="002C0620" w:rsidRDefault="00B46A85" w:rsidP="00BA1904">
      <w:pPr>
        <w:pStyle w:val="Heading3"/>
        <w:spacing w:line="360" w:lineRule="auto"/>
        <w:jc w:val="both"/>
        <w:rPr>
          <w:rFonts w:ascii="Tahoma" w:hAnsi="Tahoma" w:cs="Tahoma"/>
          <w:b/>
          <w:color w:val="auto"/>
        </w:rPr>
      </w:pPr>
      <w:bookmarkStart w:id="224" w:name="_Toc163236018"/>
      <w:bookmarkStart w:id="225" w:name="_Toc176261468"/>
      <w:r w:rsidRPr="002C0620">
        <w:rPr>
          <w:rFonts w:ascii="Tahoma" w:hAnsi="Tahoma" w:cs="Tahoma"/>
          <w:b/>
          <w:color w:val="auto"/>
        </w:rPr>
        <w:t xml:space="preserve">The </w:t>
      </w:r>
      <w:bookmarkEnd w:id="224"/>
      <w:bookmarkEnd w:id="225"/>
      <w:r w:rsidR="00FB4A10">
        <w:rPr>
          <w:rFonts w:ascii="Tahoma" w:hAnsi="Tahoma" w:cs="Tahoma"/>
          <w:b/>
          <w:color w:val="auto"/>
        </w:rPr>
        <w:t>school</w:t>
      </w:r>
    </w:p>
    <w:p w14:paraId="0E3463C8" w14:textId="77777777" w:rsidR="002C0620" w:rsidRPr="002C0620" w:rsidRDefault="002C0620" w:rsidP="00BA1904">
      <w:pPr>
        <w:spacing w:line="360" w:lineRule="auto"/>
        <w:jc w:val="both"/>
      </w:pPr>
    </w:p>
    <w:p w14:paraId="460A8D6A" w14:textId="163811F9" w:rsidR="002F6EB5" w:rsidRPr="002C0620" w:rsidRDefault="002F6EB5" w:rsidP="00BA1904">
      <w:pPr>
        <w:pStyle w:val="1Section2222"/>
        <w:spacing w:line="360" w:lineRule="auto"/>
        <w:ind w:left="0" w:firstLine="0"/>
        <w:rPr>
          <w:rFonts w:ascii="Tahoma" w:hAnsi="Tahoma" w:cs="Tahoma"/>
        </w:rPr>
      </w:pPr>
      <w:r w:rsidRPr="002C0620">
        <w:rPr>
          <w:rFonts w:ascii="Tahoma" w:hAnsi="Tahoma" w:cs="Tahoma"/>
          <w:b w:val="0"/>
        </w:rPr>
        <w:t xml:space="preserve">Each </w:t>
      </w:r>
      <w:r w:rsidR="00FB4A10">
        <w:rPr>
          <w:rFonts w:ascii="Tahoma" w:hAnsi="Tahoma" w:cs="Tahoma"/>
          <w:b w:val="0"/>
        </w:rPr>
        <w:t>school</w:t>
      </w:r>
      <w:r w:rsidRPr="002C0620">
        <w:rPr>
          <w:rFonts w:ascii="Tahoma" w:hAnsi="Tahoma" w:cs="Tahoma"/>
          <w:b w:val="0"/>
        </w:rPr>
        <w:t xml:space="preserve"> systematically reviews all health and safety documentation to ensure the adequacy of performance and in making decisions about the nature and timing of the actions necessary to remedy deficiencies.</w:t>
      </w:r>
      <w:r w:rsidRPr="002C0620">
        <w:rPr>
          <w:rFonts w:ascii="Tahoma" w:hAnsi="Tahoma" w:cs="Tahoma"/>
        </w:rPr>
        <w:t xml:space="preserve"> </w:t>
      </w:r>
    </w:p>
    <w:p w14:paraId="1DE002FC" w14:textId="77777777" w:rsidR="002F6EB5" w:rsidRPr="002C0620" w:rsidRDefault="002F6EB5" w:rsidP="00BA1904">
      <w:pPr>
        <w:pStyle w:val="1Section2222"/>
        <w:spacing w:line="360" w:lineRule="auto"/>
        <w:ind w:left="0" w:firstLine="0"/>
        <w:rPr>
          <w:rFonts w:ascii="Tahoma" w:hAnsi="Tahoma" w:cs="Tahoma"/>
        </w:rPr>
      </w:pPr>
    </w:p>
    <w:p w14:paraId="35DF5178" w14:textId="77777777" w:rsidR="002F6EB5" w:rsidRPr="002C0620" w:rsidRDefault="002F6EB5" w:rsidP="00BA1904">
      <w:pPr>
        <w:pStyle w:val="1Section2222"/>
        <w:tabs>
          <w:tab w:val="left" w:pos="851"/>
        </w:tabs>
        <w:spacing w:line="360" w:lineRule="auto"/>
        <w:ind w:left="0" w:firstLine="0"/>
        <w:rPr>
          <w:rFonts w:ascii="Tahoma" w:hAnsi="Tahoma" w:cs="Tahoma"/>
          <w:b w:val="0"/>
        </w:rPr>
      </w:pPr>
      <w:r w:rsidRPr="002C0620">
        <w:rPr>
          <w:rFonts w:ascii="Tahoma" w:hAnsi="Tahoma" w:cs="Tahoma"/>
          <w:b w:val="0"/>
        </w:rPr>
        <w:t>Reviewing is based on information from ‘measuring’ and ‘auditing’ activities</w:t>
      </w:r>
      <w:r w:rsidRPr="002C0620">
        <w:rPr>
          <w:rFonts w:ascii="Tahoma" w:hAnsi="Tahoma" w:cs="Tahoma"/>
        </w:rPr>
        <w:t xml:space="preserve"> </w:t>
      </w:r>
      <w:r w:rsidRPr="002C0620">
        <w:rPr>
          <w:rFonts w:ascii="Tahoma" w:hAnsi="Tahoma" w:cs="Tahoma"/>
          <w:b w:val="0"/>
        </w:rPr>
        <w:t xml:space="preserve">to verify that the health and safety management system is working effectively as designed to achieve the overall direction and objectives. </w:t>
      </w:r>
    </w:p>
    <w:p w14:paraId="53452CDA" w14:textId="77777777" w:rsidR="002F6EB5" w:rsidRPr="002C0620" w:rsidRDefault="002F6EB5" w:rsidP="00BA1904">
      <w:pPr>
        <w:pStyle w:val="1Section2222"/>
        <w:spacing w:line="360" w:lineRule="auto"/>
        <w:ind w:left="0" w:firstLine="0"/>
        <w:rPr>
          <w:rFonts w:ascii="Tahoma" w:hAnsi="Tahoma" w:cs="Tahoma"/>
          <w:b w:val="0"/>
        </w:rPr>
      </w:pPr>
    </w:p>
    <w:p w14:paraId="1FD6933F" w14:textId="77777777" w:rsidR="002F6EB5" w:rsidRPr="002C0620" w:rsidRDefault="002F6EB5" w:rsidP="00BA1904">
      <w:pPr>
        <w:pStyle w:val="1Section2222"/>
        <w:spacing w:line="360" w:lineRule="auto"/>
        <w:ind w:left="0" w:firstLine="0"/>
        <w:rPr>
          <w:rFonts w:ascii="Tahoma" w:hAnsi="Tahoma" w:cs="Tahoma"/>
          <w:b w:val="0"/>
          <w:color w:val="auto"/>
        </w:rPr>
      </w:pPr>
      <w:r w:rsidRPr="002C0620">
        <w:rPr>
          <w:rFonts w:ascii="Tahoma" w:hAnsi="Tahoma" w:cs="Tahoma"/>
          <w:b w:val="0"/>
          <w:color w:val="auto"/>
        </w:rPr>
        <w:t>The Health and Safety Plan will be constantly reviewed as improvements are made and achievements reached to maintain a consistent approach for effective planning.</w:t>
      </w:r>
    </w:p>
    <w:p w14:paraId="05DB8885" w14:textId="77777777" w:rsidR="002F6EB5" w:rsidRPr="002C0620" w:rsidRDefault="002F6EB5" w:rsidP="00BA1904">
      <w:pPr>
        <w:numPr>
          <w:ilvl w:val="12"/>
          <w:numId w:val="0"/>
        </w:numPr>
        <w:spacing w:line="360" w:lineRule="auto"/>
        <w:jc w:val="both"/>
        <w:rPr>
          <w:rFonts w:ascii="Tahoma" w:hAnsi="Tahoma" w:cs="Tahoma"/>
          <w:sz w:val="24"/>
          <w:szCs w:val="24"/>
        </w:rPr>
      </w:pPr>
    </w:p>
    <w:p w14:paraId="5211055F" w14:textId="42C6E923" w:rsidR="002F6EB5" w:rsidRPr="002C0620" w:rsidRDefault="002F6EB5" w:rsidP="00BA1904">
      <w:pPr>
        <w:spacing w:line="360" w:lineRule="auto"/>
        <w:jc w:val="both"/>
        <w:rPr>
          <w:rFonts w:ascii="Tahoma" w:hAnsi="Tahoma" w:cs="Tahoma"/>
          <w:sz w:val="24"/>
          <w:szCs w:val="24"/>
        </w:rPr>
      </w:pPr>
      <w:r w:rsidRPr="002C0620">
        <w:rPr>
          <w:rFonts w:ascii="Tahoma" w:hAnsi="Tahoma" w:cs="Tahoma"/>
          <w:sz w:val="24"/>
          <w:szCs w:val="24"/>
        </w:rPr>
        <w:t>Practice &amp; Policy development is an important activity of the</w:t>
      </w:r>
      <w:r w:rsidRPr="002C0620">
        <w:rPr>
          <w:rFonts w:ascii="Tahoma" w:hAnsi="Tahoma" w:cs="Tahoma"/>
          <w:b/>
          <w:sz w:val="24"/>
          <w:szCs w:val="24"/>
        </w:rPr>
        <w:t xml:space="preserve"> </w:t>
      </w:r>
      <w:r w:rsidR="00A24646" w:rsidRPr="002C0620">
        <w:rPr>
          <w:rFonts w:ascii="Tahoma" w:hAnsi="Tahoma" w:cs="Tahoma"/>
          <w:sz w:val="24"/>
          <w:szCs w:val="24"/>
        </w:rPr>
        <w:t>Headteacher</w:t>
      </w:r>
      <w:r w:rsidRPr="002C0620">
        <w:rPr>
          <w:rFonts w:ascii="Tahoma" w:hAnsi="Tahoma" w:cs="Tahoma"/>
          <w:sz w:val="24"/>
          <w:szCs w:val="24"/>
        </w:rPr>
        <w:t>.</w:t>
      </w:r>
      <w:r w:rsidRPr="002C0620">
        <w:rPr>
          <w:rFonts w:ascii="Tahoma" w:hAnsi="Tahoma" w:cs="Tahoma"/>
          <w:b/>
          <w:sz w:val="24"/>
          <w:szCs w:val="24"/>
        </w:rPr>
        <w:t xml:space="preserve"> </w:t>
      </w:r>
      <w:r w:rsidRPr="002C0620">
        <w:rPr>
          <w:rFonts w:ascii="Tahoma" w:hAnsi="Tahoma" w:cs="Tahoma"/>
          <w:sz w:val="24"/>
          <w:szCs w:val="24"/>
        </w:rPr>
        <w:t xml:space="preserve">Changes to existing legislation, the introduction of new legislation and the publication of new information will be assessed on an on-going basis to determine if existing policies and procedures should be changed or new ones introduced. </w:t>
      </w:r>
    </w:p>
    <w:p w14:paraId="773B1B9F" w14:textId="58000A0D" w:rsidR="0002290D" w:rsidRPr="002C0620" w:rsidRDefault="00A86D20" w:rsidP="00A86D20">
      <w:pPr>
        <w:pStyle w:val="Heading2"/>
        <w:spacing w:line="360" w:lineRule="auto"/>
        <w:jc w:val="both"/>
        <w:rPr>
          <w:rFonts w:ascii="Tahoma" w:hAnsi="Tahoma" w:cs="Tahoma"/>
          <w:b/>
          <w:color w:val="auto"/>
          <w:sz w:val="28"/>
          <w:szCs w:val="28"/>
        </w:rPr>
      </w:pPr>
      <w:bookmarkStart w:id="226" w:name="_Toc176261469"/>
      <w:r>
        <w:rPr>
          <w:rFonts w:ascii="Tahoma" w:hAnsi="Tahoma" w:cs="Tahoma"/>
          <w:b/>
          <w:color w:val="auto"/>
          <w:sz w:val="28"/>
          <w:szCs w:val="28"/>
        </w:rPr>
        <w:lastRenderedPageBreak/>
        <w:t xml:space="preserve">2.5 </w:t>
      </w:r>
      <w:r w:rsidR="002F6EB5" w:rsidRPr="002C0620">
        <w:rPr>
          <w:rFonts w:ascii="Tahoma" w:hAnsi="Tahoma" w:cs="Tahoma"/>
          <w:b/>
          <w:color w:val="auto"/>
          <w:sz w:val="28"/>
          <w:szCs w:val="28"/>
        </w:rPr>
        <w:t>Policies and Procedures</w:t>
      </w:r>
      <w:bookmarkEnd w:id="226"/>
    </w:p>
    <w:p w14:paraId="508DE173" w14:textId="77777777" w:rsidR="00CE7BDB" w:rsidRPr="001B59B2" w:rsidRDefault="00CE7BDB" w:rsidP="00BA1904">
      <w:pPr>
        <w:pStyle w:val="Heading3"/>
        <w:spacing w:line="360" w:lineRule="auto"/>
        <w:jc w:val="both"/>
        <w:rPr>
          <w:rFonts w:ascii="Tahoma" w:hAnsi="Tahoma" w:cs="Tahoma"/>
        </w:rPr>
      </w:pPr>
    </w:p>
    <w:p w14:paraId="6BDF08F4" w14:textId="2BD6E6E6" w:rsidR="002F6EB5" w:rsidRPr="002C0620" w:rsidRDefault="00CE7BDB" w:rsidP="00BA1904">
      <w:pPr>
        <w:pStyle w:val="Heading3"/>
        <w:spacing w:line="360" w:lineRule="auto"/>
        <w:jc w:val="both"/>
        <w:rPr>
          <w:rFonts w:ascii="Tahoma" w:hAnsi="Tahoma" w:cs="Tahoma"/>
          <w:b/>
          <w:color w:val="auto"/>
        </w:rPr>
      </w:pPr>
      <w:bookmarkStart w:id="227" w:name="_Toc163236020"/>
      <w:bookmarkStart w:id="228" w:name="_Toc176261470"/>
      <w:r w:rsidRPr="002C0620">
        <w:rPr>
          <w:rFonts w:ascii="Tahoma" w:hAnsi="Tahoma" w:cs="Tahoma"/>
          <w:b/>
          <w:color w:val="auto"/>
        </w:rPr>
        <w:t>T</w:t>
      </w:r>
      <w:r w:rsidR="002F6EB5" w:rsidRPr="002C0620">
        <w:rPr>
          <w:rFonts w:ascii="Tahoma" w:hAnsi="Tahoma" w:cs="Tahoma"/>
          <w:b/>
          <w:color w:val="auto"/>
        </w:rPr>
        <w:t>he Trust</w:t>
      </w:r>
      <w:bookmarkEnd w:id="227"/>
      <w:bookmarkEnd w:id="228"/>
    </w:p>
    <w:p w14:paraId="6E64CEFB" w14:textId="77777777" w:rsidR="002C0620" w:rsidRPr="002C0620" w:rsidRDefault="002C0620" w:rsidP="00BA1904">
      <w:pPr>
        <w:spacing w:line="360" w:lineRule="auto"/>
        <w:jc w:val="both"/>
      </w:pPr>
    </w:p>
    <w:p w14:paraId="6A2FE08B" w14:textId="423EB9C6" w:rsidR="0054306B" w:rsidRPr="002C0620" w:rsidRDefault="0054306B" w:rsidP="00BA1904">
      <w:pPr>
        <w:numPr>
          <w:ilvl w:val="12"/>
          <w:numId w:val="0"/>
        </w:numPr>
        <w:spacing w:line="360" w:lineRule="auto"/>
        <w:jc w:val="both"/>
        <w:rPr>
          <w:rFonts w:ascii="Tahoma" w:hAnsi="Tahoma" w:cs="Tahoma"/>
          <w:sz w:val="24"/>
          <w:szCs w:val="24"/>
        </w:rPr>
      </w:pPr>
      <w:r w:rsidRPr="002C0620">
        <w:rPr>
          <w:rFonts w:ascii="Tahoma" w:hAnsi="Tahoma" w:cs="Tahoma"/>
          <w:sz w:val="24"/>
          <w:szCs w:val="24"/>
        </w:rPr>
        <w:t xml:space="preserve">In recognition of the wide range of </w:t>
      </w:r>
      <w:r w:rsidR="00137957">
        <w:rPr>
          <w:rFonts w:ascii="Tahoma" w:hAnsi="Tahoma" w:cs="Tahoma"/>
          <w:sz w:val="24"/>
          <w:szCs w:val="24"/>
        </w:rPr>
        <w:t>h</w:t>
      </w:r>
      <w:r w:rsidRPr="002C0620">
        <w:rPr>
          <w:rFonts w:ascii="Tahoma" w:hAnsi="Tahoma" w:cs="Tahoma"/>
          <w:sz w:val="24"/>
          <w:szCs w:val="24"/>
        </w:rPr>
        <w:t xml:space="preserve">ealth, </w:t>
      </w:r>
      <w:r w:rsidR="00137957">
        <w:rPr>
          <w:rFonts w:ascii="Tahoma" w:hAnsi="Tahoma" w:cs="Tahoma"/>
          <w:sz w:val="24"/>
          <w:szCs w:val="24"/>
        </w:rPr>
        <w:t>s</w:t>
      </w:r>
      <w:r w:rsidRPr="002C0620">
        <w:rPr>
          <w:rFonts w:ascii="Tahoma" w:hAnsi="Tahoma" w:cs="Tahoma"/>
          <w:sz w:val="24"/>
          <w:szCs w:val="24"/>
        </w:rPr>
        <w:t xml:space="preserve">afety and </w:t>
      </w:r>
      <w:r w:rsidR="00137957">
        <w:rPr>
          <w:rFonts w:ascii="Tahoma" w:hAnsi="Tahoma" w:cs="Tahoma"/>
          <w:sz w:val="24"/>
          <w:szCs w:val="24"/>
        </w:rPr>
        <w:t>w</w:t>
      </w:r>
      <w:r w:rsidRPr="002C0620">
        <w:rPr>
          <w:rFonts w:ascii="Tahoma" w:hAnsi="Tahoma" w:cs="Tahoma"/>
          <w:sz w:val="24"/>
          <w:szCs w:val="24"/>
        </w:rPr>
        <w:t>elfare legislation and the specific requirements arising from this, the Trust will, from time to time, introduce policies as appropriate to enable the development and implementation of effective compliance measures.</w:t>
      </w:r>
    </w:p>
    <w:p w14:paraId="4FBBD86B" w14:textId="149DAF3E" w:rsidR="0054306B" w:rsidRPr="002C0620" w:rsidRDefault="0054306B" w:rsidP="00BA1904">
      <w:pPr>
        <w:numPr>
          <w:ilvl w:val="12"/>
          <w:numId w:val="0"/>
        </w:numPr>
        <w:spacing w:line="360" w:lineRule="auto"/>
        <w:jc w:val="both"/>
        <w:rPr>
          <w:rFonts w:ascii="Tahoma" w:hAnsi="Tahoma" w:cs="Tahoma"/>
          <w:b/>
          <w:i/>
          <w:sz w:val="24"/>
          <w:szCs w:val="24"/>
        </w:rPr>
      </w:pPr>
      <w:r w:rsidRPr="002C0620">
        <w:rPr>
          <w:rFonts w:ascii="Tahoma" w:hAnsi="Tahoma" w:cs="Tahoma"/>
          <w:sz w:val="24"/>
          <w:szCs w:val="24"/>
        </w:rPr>
        <w:t>All new Health and Safety Policies will be subject to consultation both with Trust Management and with employee representatives.</w:t>
      </w:r>
    </w:p>
    <w:p w14:paraId="6A39319B" w14:textId="6C7B4B86" w:rsidR="004640A4" w:rsidRPr="002C0620" w:rsidRDefault="004640A4" w:rsidP="00BA1904">
      <w:pPr>
        <w:pStyle w:val="Heading3"/>
        <w:spacing w:line="360" w:lineRule="auto"/>
        <w:jc w:val="both"/>
        <w:rPr>
          <w:rFonts w:ascii="Tahoma" w:hAnsi="Tahoma" w:cs="Tahoma"/>
          <w:b/>
          <w:color w:val="auto"/>
        </w:rPr>
      </w:pPr>
      <w:bookmarkStart w:id="229" w:name="_Toc163236021"/>
      <w:bookmarkStart w:id="230" w:name="_Toc176261471"/>
      <w:r w:rsidRPr="002C0620">
        <w:rPr>
          <w:rFonts w:ascii="Tahoma" w:hAnsi="Tahoma" w:cs="Tahoma"/>
          <w:b/>
          <w:color w:val="auto"/>
        </w:rPr>
        <w:t xml:space="preserve">The </w:t>
      </w:r>
      <w:bookmarkEnd w:id="229"/>
      <w:bookmarkEnd w:id="230"/>
      <w:r w:rsidR="009110B4">
        <w:rPr>
          <w:rFonts w:ascii="Tahoma" w:hAnsi="Tahoma" w:cs="Tahoma"/>
          <w:b/>
          <w:color w:val="auto"/>
        </w:rPr>
        <w:t>school</w:t>
      </w:r>
    </w:p>
    <w:p w14:paraId="305E7F3D" w14:textId="77777777" w:rsidR="002C0620" w:rsidRPr="002C0620" w:rsidRDefault="002C0620" w:rsidP="00BA1904">
      <w:pPr>
        <w:spacing w:line="360" w:lineRule="auto"/>
        <w:jc w:val="both"/>
        <w:rPr>
          <w:sz w:val="24"/>
          <w:szCs w:val="24"/>
        </w:rPr>
      </w:pPr>
    </w:p>
    <w:p w14:paraId="4FF77FF3" w14:textId="33F1C5C5" w:rsidR="004640A4" w:rsidRPr="002C0620" w:rsidRDefault="004640A4" w:rsidP="00BA1904">
      <w:pPr>
        <w:numPr>
          <w:ilvl w:val="12"/>
          <w:numId w:val="0"/>
        </w:numPr>
        <w:spacing w:line="360" w:lineRule="auto"/>
        <w:jc w:val="both"/>
        <w:rPr>
          <w:rFonts w:ascii="Tahoma" w:hAnsi="Tahoma" w:cs="Tahoma"/>
          <w:sz w:val="24"/>
          <w:szCs w:val="24"/>
        </w:rPr>
      </w:pPr>
      <w:r w:rsidRPr="002C0620">
        <w:rPr>
          <w:rFonts w:ascii="Tahoma" w:hAnsi="Tahoma" w:cs="Tahoma"/>
          <w:sz w:val="24"/>
          <w:szCs w:val="24"/>
        </w:rPr>
        <w:t xml:space="preserve">Each </w:t>
      </w:r>
      <w:r w:rsidR="009110B4">
        <w:rPr>
          <w:rFonts w:ascii="Tahoma" w:hAnsi="Tahoma" w:cs="Tahoma"/>
          <w:sz w:val="24"/>
          <w:szCs w:val="24"/>
        </w:rPr>
        <w:t>school</w:t>
      </w:r>
      <w:r w:rsidRPr="002C0620">
        <w:rPr>
          <w:rFonts w:ascii="Tahoma" w:hAnsi="Tahoma" w:cs="Tahoma"/>
          <w:sz w:val="24"/>
          <w:szCs w:val="24"/>
        </w:rPr>
        <w:t xml:space="preserve"> will introduce safe working procedures consistent with this overarching </w:t>
      </w:r>
      <w:r w:rsidR="0055131C" w:rsidRPr="002C0620">
        <w:rPr>
          <w:rFonts w:ascii="Tahoma" w:hAnsi="Tahoma" w:cs="Tahoma"/>
          <w:sz w:val="24"/>
          <w:szCs w:val="24"/>
        </w:rPr>
        <w:t>Trust Policy and</w:t>
      </w:r>
      <w:r w:rsidRPr="002C0620">
        <w:rPr>
          <w:rFonts w:ascii="Tahoma" w:hAnsi="Tahoma" w:cs="Tahoma"/>
          <w:sz w:val="24"/>
          <w:szCs w:val="24"/>
        </w:rPr>
        <w:t xml:space="preserve"> may be produced by any recognised function within the </w:t>
      </w:r>
      <w:r w:rsidR="009110B4">
        <w:rPr>
          <w:rFonts w:ascii="Tahoma" w:hAnsi="Tahoma" w:cs="Tahoma"/>
          <w:sz w:val="24"/>
          <w:szCs w:val="24"/>
        </w:rPr>
        <w:t>school</w:t>
      </w:r>
      <w:r w:rsidRPr="002C0620">
        <w:rPr>
          <w:rFonts w:ascii="Tahoma" w:hAnsi="Tahoma" w:cs="Tahoma"/>
          <w:sz w:val="24"/>
          <w:szCs w:val="24"/>
        </w:rPr>
        <w:t>, subject to guidance provided as required by the S</w:t>
      </w:r>
      <w:r w:rsidR="00B74C73" w:rsidRPr="002C0620">
        <w:rPr>
          <w:rFonts w:ascii="Tahoma" w:hAnsi="Tahoma" w:cs="Tahoma"/>
          <w:sz w:val="24"/>
          <w:szCs w:val="24"/>
        </w:rPr>
        <w:t>L</w:t>
      </w:r>
      <w:r w:rsidRPr="002C0620">
        <w:rPr>
          <w:rFonts w:ascii="Tahoma" w:hAnsi="Tahoma" w:cs="Tahoma"/>
          <w:sz w:val="24"/>
          <w:szCs w:val="24"/>
        </w:rPr>
        <w:t>T Member with H&amp;S Lead and Health and Safety Advisor.</w:t>
      </w:r>
    </w:p>
    <w:p w14:paraId="2AEC8D5A" w14:textId="0F2D5B30" w:rsidR="004640A4" w:rsidRPr="002C0620" w:rsidRDefault="004640A4" w:rsidP="00BA1904">
      <w:pPr>
        <w:spacing w:line="360" w:lineRule="auto"/>
        <w:jc w:val="both"/>
        <w:rPr>
          <w:rFonts w:ascii="Tahoma" w:hAnsi="Tahoma" w:cs="Tahoma"/>
          <w:sz w:val="24"/>
          <w:szCs w:val="24"/>
        </w:rPr>
      </w:pPr>
      <w:r w:rsidRPr="002C0620">
        <w:rPr>
          <w:rFonts w:ascii="Tahoma" w:hAnsi="Tahoma" w:cs="Tahoma"/>
          <w:sz w:val="24"/>
          <w:szCs w:val="24"/>
        </w:rPr>
        <w:t>All new Health and Safety Procedures will be subject to consultation both with Academy Management and with employee representatives via the Health and Safety Committee.</w:t>
      </w:r>
    </w:p>
    <w:sectPr w:rsidR="004640A4" w:rsidRPr="002C0620" w:rsidSect="00C741C3">
      <w:footerReference w:type="default" r:id="rId18"/>
      <w:pgSz w:w="11906" w:h="16838"/>
      <w:pgMar w:top="992"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60784" w14:textId="77777777" w:rsidR="00D27B14" w:rsidRDefault="00D27B14" w:rsidP="001B3B90">
      <w:pPr>
        <w:spacing w:line="240" w:lineRule="auto"/>
      </w:pPr>
      <w:r>
        <w:separator/>
      </w:r>
    </w:p>
  </w:endnote>
  <w:endnote w:type="continuationSeparator" w:id="0">
    <w:p w14:paraId="7F58E342" w14:textId="77777777" w:rsidR="00D27B14" w:rsidRDefault="00D27B14" w:rsidP="001B3B90">
      <w:pPr>
        <w:spacing w:line="240" w:lineRule="auto"/>
      </w:pPr>
      <w:r>
        <w:continuationSeparator/>
      </w:r>
    </w:p>
  </w:endnote>
  <w:endnote w:type="continuationNotice" w:id="1">
    <w:p w14:paraId="537DCFEF" w14:textId="77777777" w:rsidR="00D27B14" w:rsidRDefault="00D27B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162151"/>
      <w:docPartObj>
        <w:docPartGallery w:val="Page Numbers (Bottom of Page)"/>
        <w:docPartUnique/>
      </w:docPartObj>
    </w:sdtPr>
    <w:sdtEndPr>
      <w:rPr>
        <w:noProof/>
      </w:rPr>
    </w:sdtEndPr>
    <w:sdtContent>
      <w:p w14:paraId="1FA480A5" w14:textId="52663E34" w:rsidR="008E725A" w:rsidRDefault="008E72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697727" w14:textId="77777777" w:rsidR="008E725A" w:rsidRDefault="008E7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BD014" w14:textId="77777777" w:rsidR="00D27B14" w:rsidRDefault="00D27B14" w:rsidP="001B3B90">
      <w:pPr>
        <w:spacing w:line="240" w:lineRule="auto"/>
      </w:pPr>
      <w:r>
        <w:separator/>
      </w:r>
    </w:p>
  </w:footnote>
  <w:footnote w:type="continuationSeparator" w:id="0">
    <w:p w14:paraId="344C5272" w14:textId="77777777" w:rsidR="00D27B14" w:rsidRDefault="00D27B14" w:rsidP="001B3B90">
      <w:pPr>
        <w:spacing w:line="240" w:lineRule="auto"/>
      </w:pPr>
      <w:r>
        <w:continuationSeparator/>
      </w:r>
    </w:p>
  </w:footnote>
  <w:footnote w:type="continuationNotice" w:id="1">
    <w:p w14:paraId="7E1A5672" w14:textId="77777777" w:rsidR="00D27B14" w:rsidRDefault="00D27B1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94"/>
    <w:multiLevelType w:val="hybridMultilevel"/>
    <w:tmpl w:val="39A0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D04EA"/>
    <w:multiLevelType w:val="hybridMultilevel"/>
    <w:tmpl w:val="7854D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11EAF"/>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6129C"/>
    <w:multiLevelType w:val="multilevel"/>
    <w:tmpl w:val="00729688"/>
    <w:lvl w:ilvl="0">
      <w:start w:val="3"/>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F64BEF"/>
    <w:multiLevelType w:val="hybridMultilevel"/>
    <w:tmpl w:val="8F8C7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FC7E8B"/>
    <w:multiLevelType w:val="hybridMultilevel"/>
    <w:tmpl w:val="CDE8E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432CCA"/>
    <w:multiLevelType w:val="hybridMultilevel"/>
    <w:tmpl w:val="E79CEE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0E65712A"/>
    <w:multiLevelType w:val="hybridMultilevel"/>
    <w:tmpl w:val="C02849A2"/>
    <w:lvl w:ilvl="0" w:tplc="50C4FC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E596D"/>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87621F"/>
    <w:multiLevelType w:val="hybridMultilevel"/>
    <w:tmpl w:val="0C2422B0"/>
    <w:lvl w:ilvl="0" w:tplc="08090001">
      <w:start w:val="1"/>
      <w:numFmt w:val="bullet"/>
      <w:lvlText w:val=""/>
      <w:lvlJc w:val="left"/>
      <w:pPr>
        <w:ind w:left="1661" w:hanging="360"/>
      </w:pPr>
      <w:rPr>
        <w:rFonts w:ascii="Symbol" w:hAnsi="Symbol" w:hint="default"/>
      </w:rPr>
    </w:lvl>
    <w:lvl w:ilvl="1" w:tplc="08090003" w:tentative="1">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10" w15:restartNumberingAfterBreak="0">
    <w:nsid w:val="116D4296"/>
    <w:multiLevelType w:val="multilevel"/>
    <w:tmpl w:val="5A504680"/>
    <w:lvl w:ilvl="0">
      <w:start w:val="3"/>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16793A"/>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8061A7"/>
    <w:multiLevelType w:val="hybridMultilevel"/>
    <w:tmpl w:val="3F948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B57E2A"/>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677CB8"/>
    <w:multiLevelType w:val="hybridMultilevel"/>
    <w:tmpl w:val="1F0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AF427F"/>
    <w:multiLevelType w:val="hybridMultilevel"/>
    <w:tmpl w:val="88744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D046C9"/>
    <w:multiLevelType w:val="hybridMultilevel"/>
    <w:tmpl w:val="B87A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827BF4"/>
    <w:multiLevelType w:val="hybridMultilevel"/>
    <w:tmpl w:val="2064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ED31BC"/>
    <w:multiLevelType w:val="hybridMultilevel"/>
    <w:tmpl w:val="84508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F510DD"/>
    <w:multiLevelType w:val="hybridMultilevel"/>
    <w:tmpl w:val="4C7A7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0E3232"/>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EC6B92"/>
    <w:multiLevelType w:val="hybridMultilevel"/>
    <w:tmpl w:val="3B5E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1A5114"/>
    <w:multiLevelType w:val="hybridMultilevel"/>
    <w:tmpl w:val="572A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06244"/>
    <w:multiLevelType w:val="hybridMultilevel"/>
    <w:tmpl w:val="3AB4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D2054F"/>
    <w:multiLevelType w:val="hybridMultilevel"/>
    <w:tmpl w:val="A82E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223AE"/>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E841B6"/>
    <w:multiLevelType w:val="hybridMultilevel"/>
    <w:tmpl w:val="5DEE0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781F13"/>
    <w:multiLevelType w:val="hybridMultilevel"/>
    <w:tmpl w:val="8F6814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57113C"/>
    <w:multiLevelType w:val="hybridMultilevel"/>
    <w:tmpl w:val="E21CF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641949"/>
    <w:multiLevelType w:val="hybridMultilevel"/>
    <w:tmpl w:val="3C1C889C"/>
    <w:lvl w:ilvl="0" w:tplc="E970FD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912E37"/>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AC79C9"/>
    <w:multiLevelType w:val="hybridMultilevel"/>
    <w:tmpl w:val="CCFA4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84352D"/>
    <w:multiLevelType w:val="hybridMultilevel"/>
    <w:tmpl w:val="6494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A815B6"/>
    <w:multiLevelType w:val="hybridMultilevel"/>
    <w:tmpl w:val="2EF6F078"/>
    <w:lvl w:ilvl="0" w:tplc="68ECB272">
      <w:start w:val="1"/>
      <w:numFmt w:val="bullet"/>
      <w:lvlText w:val=""/>
      <w:lvlJc w:val="left"/>
      <w:pPr>
        <w:tabs>
          <w:tab w:val="num" w:pos="1109"/>
        </w:tabs>
        <w:ind w:left="1109" w:hanging="618"/>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34" w15:restartNumberingAfterBreak="0">
    <w:nsid w:val="536625BE"/>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D311EA"/>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387C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92527CD"/>
    <w:multiLevelType w:val="hybridMultilevel"/>
    <w:tmpl w:val="1B560C24"/>
    <w:lvl w:ilvl="0" w:tplc="68ECB272">
      <w:start w:val="1"/>
      <w:numFmt w:val="bullet"/>
      <w:lvlText w:val=""/>
      <w:lvlJc w:val="left"/>
      <w:pPr>
        <w:tabs>
          <w:tab w:val="num" w:pos="975"/>
        </w:tabs>
        <w:ind w:left="975" w:hanging="61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78642B"/>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4E498C"/>
    <w:multiLevelType w:val="hybridMultilevel"/>
    <w:tmpl w:val="661A88D0"/>
    <w:lvl w:ilvl="0" w:tplc="EB908002">
      <w:start w:val="1"/>
      <w:numFmt w:val="bullet"/>
      <w:lvlText w:val=""/>
      <w:lvlJc w:val="left"/>
      <w:pPr>
        <w:tabs>
          <w:tab w:val="num" w:pos="360"/>
        </w:tabs>
        <w:ind w:left="346" w:hanging="34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20B2"/>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47540"/>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A610E9"/>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7257C7"/>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5B0B3F"/>
    <w:multiLevelType w:val="hybridMultilevel"/>
    <w:tmpl w:val="22D25B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DEC52A0"/>
    <w:multiLevelType w:val="hybridMultilevel"/>
    <w:tmpl w:val="05EED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1075AC5"/>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9E7348"/>
    <w:multiLevelType w:val="hybridMultilevel"/>
    <w:tmpl w:val="9F6A55D8"/>
    <w:lvl w:ilvl="0" w:tplc="08090017">
      <w:start w:val="1"/>
      <w:numFmt w:val="lowerLetter"/>
      <w:lvlText w:val="%1)"/>
      <w:lvlJc w:val="left"/>
      <w:pPr>
        <w:ind w:left="360" w:hanging="360"/>
      </w:pPr>
      <w:rPr>
        <w:rFonts w:hint="default"/>
      </w:rPr>
    </w:lvl>
    <w:lvl w:ilvl="1" w:tplc="D6F2B4A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33D4917"/>
    <w:multiLevelType w:val="hybridMultilevel"/>
    <w:tmpl w:val="56C097BE"/>
    <w:lvl w:ilvl="0" w:tplc="04090001">
      <w:start w:val="1"/>
      <w:numFmt w:val="bullet"/>
      <w:pStyle w:val="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3567E38"/>
    <w:multiLevelType w:val="multilevel"/>
    <w:tmpl w:val="041E75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067A76"/>
    <w:multiLevelType w:val="hybridMultilevel"/>
    <w:tmpl w:val="AD08A598"/>
    <w:lvl w:ilvl="0" w:tplc="08090017">
      <w:start w:val="1"/>
      <w:numFmt w:val="lowerLetter"/>
      <w:lvlText w:val="%1)"/>
      <w:lvlJc w:val="left"/>
      <w:pPr>
        <w:ind w:left="-207" w:hanging="360"/>
      </w:p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1" w15:restartNumberingAfterBreak="0">
    <w:nsid w:val="7E7513F8"/>
    <w:multiLevelType w:val="hybridMultilevel"/>
    <w:tmpl w:val="8B9EC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8"/>
  </w:num>
  <w:num w:numId="2">
    <w:abstractNumId w:val="47"/>
  </w:num>
  <w:num w:numId="3">
    <w:abstractNumId w:val="50"/>
  </w:num>
  <w:num w:numId="4">
    <w:abstractNumId w:val="35"/>
  </w:num>
  <w:num w:numId="5">
    <w:abstractNumId w:val="49"/>
  </w:num>
  <w:num w:numId="6">
    <w:abstractNumId w:val="46"/>
  </w:num>
  <w:num w:numId="7">
    <w:abstractNumId w:val="11"/>
  </w:num>
  <w:num w:numId="8">
    <w:abstractNumId w:val="30"/>
  </w:num>
  <w:num w:numId="9">
    <w:abstractNumId w:val="20"/>
  </w:num>
  <w:num w:numId="10">
    <w:abstractNumId w:val="13"/>
  </w:num>
  <w:num w:numId="11">
    <w:abstractNumId w:val="3"/>
  </w:num>
  <w:num w:numId="12">
    <w:abstractNumId w:val="7"/>
  </w:num>
  <w:num w:numId="13">
    <w:abstractNumId w:val="14"/>
  </w:num>
  <w:num w:numId="14">
    <w:abstractNumId w:val="41"/>
  </w:num>
  <w:num w:numId="15">
    <w:abstractNumId w:val="8"/>
  </w:num>
  <w:num w:numId="16">
    <w:abstractNumId w:val="29"/>
  </w:num>
  <w:num w:numId="17">
    <w:abstractNumId w:val="43"/>
  </w:num>
  <w:num w:numId="18">
    <w:abstractNumId w:val="42"/>
  </w:num>
  <w:num w:numId="19">
    <w:abstractNumId w:val="38"/>
  </w:num>
  <w:num w:numId="20">
    <w:abstractNumId w:val="2"/>
  </w:num>
  <w:num w:numId="21">
    <w:abstractNumId w:val="25"/>
  </w:num>
  <w:num w:numId="22">
    <w:abstractNumId w:val="40"/>
  </w:num>
  <w:num w:numId="23">
    <w:abstractNumId w:val="44"/>
  </w:num>
  <w:num w:numId="24">
    <w:abstractNumId w:val="34"/>
  </w:num>
  <w:num w:numId="25">
    <w:abstractNumId w:val="10"/>
  </w:num>
  <w:num w:numId="26">
    <w:abstractNumId w:val="28"/>
  </w:num>
  <w:num w:numId="27">
    <w:abstractNumId w:val="12"/>
  </w:num>
  <w:num w:numId="28">
    <w:abstractNumId w:val="16"/>
  </w:num>
  <w:num w:numId="29">
    <w:abstractNumId w:val="15"/>
  </w:num>
  <w:num w:numId="30">
    <w:abstractNumId w:val="1"/>
  </w:num>
  <w:num w:numId="31">
    <w:abstractNumId w:val="0"/>
  </w:num>
  <w:num w:numId="32">
    <w:abstractNumId w:val="21"/>
  </w:num>
  <w:num w:numId="33">
    <w:abstractNumId w:val="4"/>
  </w:num>
  <w:num w:numId="34">
    <w:abstractNumId w:val="45"/>
  </w:num>
  <w:num w:numId="35">
    <w:abstractNumId w:val="31"/>
  </w:num>
  <w:num w:numId="36">
    <w:abstractNumId w:val="26"/>
  </w:num>
  <w:num w:numId="37">
    <w:abstractNumId w:val="22"/>
  </w:num>
  <w:num w:numId="38">
    <w:abstractNumId w:val="18"/>
  </w:num>
  <w:num w:numId="39">
    <w:abstractNumId w:val="27"/>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51"/>
  </w:num>
  <w:num w:numId="44">
    <w:abstractNumId w:val="39"/>
  </w:num>
  <w:num w:numId="45">
    <w:abstractNumId w:val="5"/>
  </w:num>
  <w:num w:numId="46">
    <w:abstractNumId w:val="36"/>
  </w:num>
  <w:num w:numId="47">
    <w:abstractNumId w:val="19"/>
  </w:num>
  <w:num w:numId="48">
    <w:abstractNumId w:val="6"/>
  </w:num>
  <w:num w:numId="49">
    <w:abstractNumId w:val="17"/>
  </w:num>
  <w:num w:numId="50">
    <w:abstractNumId w:val="32"/>
  </w:num>
  <w:num w:numId="51">
    <w:abstractNumId w:val="9"/>
  </w:num>
  <w:num w:numId="5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C7"/>
    <w:rsid w:val="000033E2"/>
    <w:rsid w:val="0000455A"/>
    <w:rsid w:val="00004C50"/>
    <w:rsid w:val="00005688"/>
    <w:rsid w:val="00006E8F"/>
    <w:rsid w:val="0000785E"/>
    <w:rsid w:val="00012C81"/>
    <w:rsid w:val="0001671E"/>
    <w:rsid w:val="000174B4"/>
    <w:rsid w:val="0001754A"/>
    <w:rsid w:val="00017D5F"/>
    <w:rsid w:val="000214DC"/>
    <w:rsid w:val="00021803"/>
    <w:rsid w:val="0002290D"/>
    <w:rsid w:val="00023722"/>
    <w:rsid w:val="0002532E"/>
    <w:rsid w:val="00025D39"/>
    <w:rsid w:val="00026435"/>
    <w:rsid w:val="0002797C"/>
    <w:rsid w:val="000305F8"/>
    <w:rsid w:val="00031C3B"/>
    <w:rsid w:val="00032461"/>
    <w:rsid w:val="0003257C"/>
    <w:rsid w:val="00034F7B"/>
    <w:rsid w:val="00036B5C"/>
    <w:rsid w:val="00040D6F"/>
    <w:rsid w:val="00041642"/>
    <w:rsid w:val="00041A27"/>
    <w:rsid w:val="00045E6B"/>
    <w:rsid w:val="00052E82"/>
    <w:rsid w:val="0005308F"/>
    <w:rsid w:val="00053B3B"/>
    <w:rsid w:val="00053D2E"/>
    <w:rsid w:val="00057DF8"/>
    <w:rsid w:val="00062F70"/>
    <w:rsid w:val="00063473"/>
    <w:rsid w:val="0006776F"/>
    <w:rsid w:val="00071A27"/>
    <w:rsid w:val="000755BE"/>
    <w:rsid w:val="000777DC"/>
    <w:rsid w:val="00081A65"/>
    <w:rsid w:val="00083869"/>
    <w:rsid w:val="0008516C"/>
    <w:rsid w:val="00087845"/>
    <w:rsid w:val="00090350"/>
    <w:rsid w:val="000944F3"/>
    <w:rsid w:val="000979C4"/>
    <w:rsid w:val="000A16C8"/>
    <w:rsid w:val="000A17FB"/>
    <w:rsid w:val="000A1D90"/>
    <w:rsid w:val="000B18DC"/>
    <w:rsid w:val="000B247C"/>
    <w:rsid w:val="000B24FB"/>
    <w:rsid w:val="000B7AFF"/>
    <w:rsid w:val="000C1146"/>
    <w:rsid w:val="000C5096"/>
    <w:rsid w:val="000C66BC"/>
    <w:rsid w:val="000C7116"/>
    <w:rsid w:val="000D145F"/>
    <w:rsid w:val="000D2ABA"/>
    <w:rsid w:val="000D3FD0"/>
    <w:rsid w:val="000D45EA"/>
    <w:rsid w:val="000D4A94"/>
    <w:rsid w:val="000D68C9"/>
    <w:rsid w:val="000E183F"/>
    <w:rsid w:val="000E198A"/>
    <w:rsid w:val="000E2817"/>
    <w:rsid w:val="000F06B3"/>
    <w:rsid w:val="000F0D87"/>
    <w:rsid w:val="000F233F"/>
    <w:rsid w:val="000F361A"/>
    <w:rsid w:val="000F627F"/>
    <w:rsid w:val="00100D1F"/>
    <w:rsid w:val="001015A9"/>
    <w:rsid w:val="001028A7"/>
    <w:rsid w:val="001048E4"/>
    <w:rsid w:val="00111825"/>
    <w:rsid w:val="00111EF4"/>
    <w:rsid w:val="00112B1F"/>
    <w:rsid w:val="00112C72"/>
    <w:rsid w:val="00115D97"/>
    <w:rsid w:val="00120A83"/>
    <w:rsid w:val="00127DC6"/>
    <w:rsid w:val="00134DE7"/>
    <w:rsid w:val="00137957"/>
    <w:rsid w:val="00140448"/>
    <w:rsid w:val="00141400"/>
    <w:rsid w:val="001428AB"/>
    <w:rsid w:val="001436BA"/>
    <w:rsid w:val="00153AE4"/>
    <w:rsid w:val="001548B9"/>
    <w:rsid w:val="00155416"/>
    <w:rsid w:val="00157288"/>
    <w:rsid w:val="0015799D"/>
    <w:rsid w:val="00160BB9"/>
    <w:rsid w:val="00160E10"/>
    <w:rsid w:val="00162482"/>
    <w:rsid w:val="0016316C"/>
    <w:rsid w:val="00163AC3"/>
    <w:rsid w:val="00163B55"/>
    <w:rsid w:val="0016426E"/>
    <w:rsid w:val="001644FD"/>
    <w:rsid w:val="00166718"/>
    <w:rsid w:val="0016697A"/>
    <w:rsid w:val="00172EB7"/>
    <w:rsid w:val="001736C6"/>
    <w:rsid w:val="00176590"/>
    <w:rsid w:val="00176896"/>
    <w:rsid w:val="00177C2A"/>
    <w:rsid w:val="00181D56"/>
    <w:rsid w:val="00182FD2"/>
    <w:rsid w:val="00183329"/>
    <w:rsid w:val="0018439D"/>
    <w:rsid w:val="00184E4D"/>
    <w:rsid w:val="00186B48"/>
    <w:rsid w:val="001946AE"/>
    <w:rsid w:val="00194723"/>
    <w:rsid w:val="00196CEA"/>
    <w:rsid w:val="0019781D"/>
    <w:rsid w:val="00197861"/>
    <w:rsid w:val="001A0E1D"/>
    <w:rsid w:val="001A1ACA"/>
    <w:rsid w:val="001A40D8"/>
    <w:rsid w:val="001B0B56"/>
    <w:rsid w:val="001B1386"/>
    <w:rsid w:val="001B23F2"/>
    <w:rsid w:val="001B2870"/>
    <w:rsid w:val="001B3B90"/>
    <w:rsid w:val="001B59B2"/>
    <w:rsid w:val="001B635C"/>
    <w:rsid w:val="001C0C63"/>
    <w:rsid w:val="001C0D4A"/>
    <w:rsid w:val="001C131E"/>
    <w:rsid w:val="001C1B74"/>
    <w:rsid w:val="001C5C6D"/>
    <w:rsid w:val="001C7DA6"/>
    <w:rsid w:val="001D1801"/>
    <w:rsid w:val="001D547C"/>
    <w:rsid w:val="001D589F"/>
    <w:rsid w:val="001D59E1"/>
    <w:rsid w:val="001E2216"/>
    <w:rsid w:val="001E4CF2"/>
    <w:rsid w:val="001E79D3"/>
    <w:rsid w:val="001F0B7B"/>
    <w:rsid w:val="001F6B2E"/>
    <w:rsid w:val="001F79B0"/>
    <w:rsid w:val="002005C6"/>
    <w:rsid w:val="00202A93"/>
    <w:rsid w:val="002048FA"/>
    <w:rsid w:val="00204962"/>
    <w:rsid w:val="00207DD1"/>
    <w:rsid w:val="00207EB3"/>
    <w:rsid w:val="00215863"/>
    <w:rsid w:val="0021732D"/>
    <w:rsid w:val="002174CC"/>
    <w:rsid w:val="0021759C"/>
    <w:rsid w:val="00222A64"/>
    <w:rsid w:val="002236B2"/>
    <w:rsid w:val="002246A9"/>
    <w:rsid w:val="00235719"/>
    <w:rsid w:val="00240476"/>
    <w:rsid w:val="00241406"/>
    <w:rsid w:val="00244948"/>
    <w:rsid w:val="002454D5"/>
    <w:rsid w:val="002459B9"/>
    <w:rsid w:val="00246D22"/>
    <w:rsid w:val="00246DD4"/>
    <w:rsid w:val="002475FB"/>
    <w:rsid w:val="0025020F"/>
    <w:rsid w:val="00251827"/>
    <w:rsid w:val="00255CA4"/>
    <w:rsid w:val="00256A26"/>
    <w:rsid w:val="00257545"/>
    <w:rsid w:val="002577FE"/>
    <w:rsid w:val="002637D7"/>
    <w:rsid w:val="00264FBD"/>
    <w:rsid w:val="002656FB"/>
    <w:rsid w:val="00270EF7"/>
    <w:rsid w:val="0027223F"/>
    <w:rsid w:val="0027293B"/>
    <w:rsid w:val="00274471"/>
    <w:rsid w:val="00276A83"/>
    <w:rsid w:val="0027768E"/>
    <w:rsid w:val="00280DB6"/>
    <w:rsid w:val="0028233F"/>
    <w:rsid w:val="0028263F"/>
    <w:rsid w:val="0029066F"/>
    <w:rsid w:val="002918A4"/>
    <w:rsid w:val="00292FF1"/>
    <w:rsid w:val="00296154"/>
    <w:rsid w:val="002A0DD1"/>
    <w:rsid w:val="002A14E8"/>
    <w:rsid w:val="002A1EDB"/>
    <w:rsid w:val="002A25A4"/>
    <w:rsid w:val="002B0A2F"/>
    <w:rsid w:val="002B1D3C"/>
    <w:rsid w:val="002B6018"/>
    <w:rsid w:val="002C0620"/>
    <w:rsid w:val="002C0CD6"/>
    <w:rsid w:val="002C106B"/>
    <w:rsid w:val="002C7CE5"/>
    <w:rsid w:val="002D1597"/>
    <w:rsid w:val="002D370E"/>
    <w:rsid w:val="002D4821"/>
    <w:rsid w:val="002D7FA1"/>
    <w:rsid w:val="002E3114"/>
    <w:rsid w:val="002E5020"/>
    <w:rsid w:val="002E5FA4"/>
    <w:rsid w:val="002E66A3"/>
    <w:rsid w:val="002F090A"/>
    <w:rsid w:val="002F1EAA"/>
    <w:rsid w:val="002F21B6"/>
    <w:rsid w:val="002F4B22"/>
    <w:rsid w:val="002F6EB5"/>
    <w:rsid w:val="00301072"/>
    <w:rsid w:val="0030443E"/>
    <w:rsid w:val="00310FFD"/>
    <w:rsid w:val="00314D9B"/>
    <w:rsid w:val="0032416A"/>
    <w:rsid w:val="003273C0"/>
    <w:rsid w:val="00332FA8"/>
    <w:rsid w:val="00333CD6"/>
    <w:rsid w:val="00333D37"/>
    <w:rsid w:val="00340552"/>
    <w:rsid w:val="00341608"/>
    <w:rsid w:val="00351942"/>
    <w:rsid w:val="00353E75"/>
    <w:rsid w:val="0035440D"/>
    <w:rsid w:val="003568B3"/>
    <w:rsid w:val="0035697B"/>
    <w:rsid w:val="003571FE"/>
    <w:rsid w:val="003614BB"/>
    <w:rsid w:val="00361E0A"/>
    <w:rsid w:val="00363C41"/>
    <w:rsid w:val="003656AF"/>
    <w:rsid w:val="00367D2F"/>
    <w:rsid w:val="00367D77"/>
    <w:rsid w:val="00376ECD"/>
    <w:rsid w:val="003779D8"/>
    <w:rsid w:val="00382A52"/>
    <w:rsid w:val="00384046"/>
    <w:rsid w:val="00384E7F"/>
    <w:rsid w:val="00386E03"/>
    <w:rsid w:val="00387449"/>
    <w:rsid w:val="00387540"/>
    <w:rsid w:val="0038756B"/>
    <w:rsid w:val="00387DC9"/>
    <w:rsid w:val="003908BB"/>
    <w:rsid w:val="00392440"/>
    <w:rsid w:val="00396B91"/>
    <w:rsid w:val="003A01D5"/>
    <w:rsid w:val="003A0980"/>
    <w:rsid w:val="003A2DDC"/>
    <w:rsid w:val="003A5F3D"/>
    <w:rsid w:val="003A6754"/>
    <w:rsid w:val="003A7B31"/>
    <w:rsid w:val="003B17CE"/>
    <w:rsid w:val="003B41C4"/>
    <w:rsid w:val="003B42F3"/>
    <w:rsid w:val="003B4B69"/>
    <w:rsid w:val="003B6755"/>
    <w:rsid w:val="003B675D"/>
    <w:rsid w:val="003B78F2"/>
    <w:rsid w:val="003C064F"/>
    <w:rsid w:val="003C1903"/>
    <w:rsid w:val="003C342B"/>
    <w:rsid w:val="003C4195"/>
    <w:rsid w:val="003C733C"/>
    <w:rsid w:val="003D1162"/>
    <w:rsid w:val="003D58AA"/>
    <w:rsid w:val="003D6265"/>
    <w:rsid w:val="003D7106"/>
    <w:rsid w:val="003E730A"/>
    <w:rsid w:val="003F1F32"/>
    <w:rsid w:val="003F2733"/>
    <w:rsid w:val="003F2C64"/>
    <w:rsid w:val="003F43FC"/>
    <w:rsid w:val="003F459A"/>
    <w:rsid w:val="003F5D09"/>
    <w:rsid w:val="003F7B85"/>
    <w:rsid w:val="0040010B"/>
    <w:rsid w:val="004008E6"/>
    <w:rsid w:val="00401D8C"/>
    <w:rsid w:val="00401DEF"/>
    <w:rsid w:val="004043BF"/>
    <w:rsid w:val="00404DCD"/>
    <w:rsid w:val="00406A38"/>
    <w:rsid w:val="00407278"/>
    <w:rsid w:val="0040749A"/>
    <w:rsid w:val="00411BC4"/>
    <w:rsid w:val="004144B9"/>
    <w:rsid w:val="00417DCF"/>
    <w:rsid w:val="00425676"/>
    <w:rsid w:val="0043063C"/>
    <w:rsid w:val="00433CA8"/>
    <w:rsid w:val="00433D73"/>
    <w:rsid w:val="00433EA7"/>
    <w:rsid w:val="00436334"/>
    <w:rsid w:val="00440BA1"/>
    <w:rsid w:val="004410BA"/>
    <w:rsid w:val="004415EA"/>
    <w:rsid w:val="00442770"/>
    <w:rsid w:val="00447C07"/>
    <w:rsid w:val="00450FE3"/>
    <w:rsid w:val="00455636"/>
    <w:rsid w:val="0046077D"/>
    <w:rsid w:val="004640A4"/>
    <w:rsid w:val="00466225"/>
    <w:rsid w:val="0047031D"/>
    <w:rsid w:val="00473A2C"/>
    <w:rsid w:val="0048153D"/>
    <w:rsid w:val="00485FE6"/>
    <w:rsid w:val="004860A8"/>
    <w:rsid w:val="004931C9"/>
    <w:rsid w:val="00495837"/>
    <w:rsid w:val="00496698"/>
    <w:rsid w:val="00496B92"/>
    <w:rsid w:val="004A001F"/>
    <w:rsid w:val="004A72B7"/>
    <w:rsid w:val="004B1D5D"/>
    <w:rsid w:val="004B3E32"/>
    <w:rsid w:val="004B6B49"/>
    <w:rsid w:val="004B78DE"/>
    <w:rsid w:val="004C1BF1"/>
    <w:rsid w:val="004C3BBE"/>
    <w:rsid w:val="004C6E90"/>
    <w:rsid w:val="004C6EA9"/>
    <w:rsid w:val="004C7DC8"/>
    <w:rsid w:val="004D0111"/>
    <w:rsid w:val="004D0A8A"/>
    <w:rsid w:val="004D3050"/>
    <w:rsid w:val="004D31AF"/>
    <w:rsid w:val="004D33BA"/>
    <w:rsid w:val="004D5590"/>
    <w:rsid w:val="004E1232"/>
    <w:rsid w:val="004E65BF"/>
    <w:rsid w:val="004E71AF"/>
    <w:rsid w:val="004E7736"/>
    <w:rsid w:val="004F416E"/>
    <w:rsid w:val="004F4B0D"/>
    <w:rsid w:val="004F6B74"/>
    <w:rsid w:val="0050021E"/>
    <w:rsid w:val="0050508A"/>
    <w:rsid w:val="00505D7C"/>
    <w:rsid w:val="00506C1A"/>
    <w:rsid w:val="00513FA3"/>
    <w:rsid w:val="00521E0D"/>
    <w:rsid w:val="00530EF8"/>
    <w:rsid w:val="00532966"/>
    <w:rsid w:val="00532F67"/>
    <w:rsid w:val="00542A27"/>
    <w:rsid w:val="0054306B"/>
    <w:rsid w:val="00543379"/>
    <w:rsid w:val="005450F3"/>
    <w:rsid w:val="0054569D"/>
    <w:rsid w:val="00547DD1"/>
    <w:rsid w:val="0055131C"/>
    <w:rsid w:val="00554447"/>
    <w:rsid w:val="005550D7"/>
    <w:rsid w:val="005613AA"/>
    <w:rsid w:val="00562D4E"/>
    <w:rsid w:val="00564844"/>
    <w:rsid w:val="00570E4D"/>
    <w:rsid w:val="005718F6"/>
    <w:rsid w:val="00572672"/>
    <w:rsid w:val="00572753"/>
    <w:rsid w:val="00575055"/>
    <w:rsid w:val="00580694"/>
    <w:rsid w:val="00581A73"/>
    <w:rsid w:val="005832C5"/>
    <w:rsid w:val="005854B7"/>
    <w:rsid w:val="00586428"/>
    <w:rsid w:val="00587445"/>
    <w:rsid w:val="00587609"/>
    <w:rsid w:val="005901D9"/>
    <w:rsid w:val="00590A81"/>
    <w:rsid w:val="005912BC"/>
    <w:rsid w:val="005913AF"/>
    <w:rsid w:val="00595187"/>
    <w:rsid w:val="005961B4"/>
    <w:rsid w:val="0059643D"/>
    <w:rsid w:val="005A13F0"/>
    <w:rsid w:val="005B2D59"/>
    <w:rsid w:val="005C112A"/>
    <w:rsid w:val="005C1EDD"/>
    <w:rsid w:val="005C7225"/>
    <w:rsid w:val="005D1F59"/>
    <w:rsid w:val="005D31D0"/>
    <w:rsid w:val="005D7D6A"/>
    <w:rsid w:val="005E0CDE"/>
    <w:rsid w:val="005E16FE"/>
    <w:rsid w:val="005E1906"/>
    <w:rsid w:val="005E1AC3"/>
    <w:rsid w:val="005E2801"/>
    <w:rsid w:val="005E6446"/>
    <w:rsid w:val="005E73C5"/>
    <w:rsid w:val="005F0E12"/>
    <w:rsid w:val="005F1345"/>
    <w:rsid w:val="005F3250"/>
    <w:rsid w:val="005F3F55"/>
    <w:rsid w:val="005F6D7D"/>
    <w:rsid w:val="00600BDD"/>
    <w:rsid w:val="00603083"/>
    <w:rsid w:val="00604660"/>
    <w:rsid w:val="006046ED"/>
    <w:rsid w:val="00606C9F"/>
    <w:rsid w:val="00607465"/>
    <w:rsid w:val="006157FA"/>
    <w:rsid w:val="00615E7F"/>
    <w:rsid w:val="00616737"/>
    <w:rsid w:val="00622115"/>
    <w:rsid w:val="006247B3"/>
    <w:rsid w:val="006252BF"/>
    <w:rsid w:val="00625C9B"/>
    <w:rsid w:val="00626266"/>
    <w:rsid w:val="00632CC8"/>
    <w:rsid w:val="00633207"/>
    <w:rsid w:val="006336E8"/>
    <w:rsid w:val="00636B28"/>
    <w:rsid w:val="006370C5"/>
    <w:rsid w:val="006414A1"/>
    <w:rsid w:val="00642392"/>
    <w:rsid w:val="00642C0A"/>
    <w:rsid w:val="0064579E"/>
    <w:rsid w:val="00646BB9"/>
    <w:rsid w:val="006509A2"/>
    <w:rsid w:val="00650AFE"/>
    <w:rsid w:val="00651CCB"/>
    <w:rsid w:val="00653B28"/>
    <w:rsid w:val="00654828"/>
    <w:rsid w:val="006614A3"/>
    <w:rsid w:val="0066404B"/>
    <w:rsid w:val="00664D73"/>
    <w:rsid w:val="006657D0"/>
    <w:rsid w:val="00666DD0"/>
    <w:rsid w:val="006702AC"/>
    <w:rsid w:val="00672C04"/>
    <w:rsid w:val="00676B8C"/>
    <w:rsid w:val="00676ECD"/>
    <w:rsid w:val="0068309B"/>
    <w:rsid w:val="00685B0D"/>
    <w:rsid w:val="00686DC5"/>
    <w:rsid w:val="00687FE1"/>
    <w:rsid w:val="0069025D"/>
    <w:rsid w:val="00691412"/>
    <w:rsid w:val="00692623"/>
    <w:rsid w:val="00694B05"/>
    <w:rsid w:val="00695880"/>
    <w:rsid w:val="006A1E3C"/>
    <w:rsid w:val="006A325C"/>
    <w:rsid w:val="006A52E3"/>
    <w:rsid w:val="006A711D"/>
    <w:rsid w:val="006A797C"/>
    <w:rsid w:val="006B0421"/>
    <w:rsid w:val="006B129D"/>
    <w:rsid w:val="006B1E3A"/>
    <w:rsid w:val="006C12E8"/>
    <w:rsid w:val="006C3238"/>
    <w:rsid w:val="006D1F2E"/>
    <w:rsid w:val="006D2E08"/>
    <w:rsid w:val="006D6AF4"/>
    <w:rsid w:val="006E2EC9"/>
    <w:rsid w:val="006E4761"/>
    <w:rsid w:val="006E5AEB"/>
    <w:rsid w:val="006F0032"/>
    <w:rsid w:val="006F0A14"/>
    <w:rsid w:val="006F0BF8"/>
    <w:rsid w:val="006F5732"/>
    <w:rsid w:val="00704C61"/>
    <w:rsid w:val="00704E0B"/>
    <w:rsid w:val="007061D8"/>
    <w:rsid w:val="00706333"/>
    <w:rsid w:val="007108F6"/>
    <w:rsid w:val="00714355"/>
    <w:rsid w:val="00714944"/>
    <w:rsid w:val="007178EB"/>
    <w:rsid w:val="00720D97"/>
    <w:rsid w:val="00720EFA"/>
    <w:rsid w:val="00721146"/>
    <w:rsid w:val="007228E5"/>
    <w:rsid w:val="0072304C"/>
    <w:rsid w:val="00726D14"/>
    <w:rsid w:val="00732757"/>
    <w:rsid w:val="007327AB"/>
    <w:rsid w:val="00732E6B"/>
    <w:rsid w:val="00732F43"/>
    <w:rsid w:val="007357F2"/>
    <w:rsid w:val="00736105"/>
    <w:rsid w:val="00736D13"/>
    <w:rsid w:val="00737033"/>
    <w:rsid w:val="007376D7"/>
    <w:rsid w:val="00740710"/>
    <w:rsid w:val="007432FF"/>
    <w:rsid w:val="00743E10"/>
    <w:rsid w:val="0074489D"/>
    <w:rsid w:val="007502A8"/>
    <w:rsid w:val="00750DA3"/>
    <w:rsid w:val="00751FEE"/>
    <w:rsid w:val="00754CE7"/>
    <w:rsid w:val="00755634"/>
    <w:rsid w:val="0076380A"/>
    <w:rsid w:val="00765389"/>
    <w:rsid w:val="00767778"/>
    <w:rsid w:val="00771199"/>
    <w:rsid w:val="0077412B"/>
    <w:rsid w:val="00775931"/>
    <w:rsid w:val="007761C3"/>
    <w:rsid w:val="00780E27"/>
    <w:rsid w:val="0078540C"/>
    <w:rsid w:val="007856BC"/>
    <w:rsid w:val="00785E60"/>
    <w:rsid w:val="00786020"/>
    <w:rsid w:val="007868C3"/>
    <w:rsid w:val="00787268"/>
    <w:rsid w:val="007874A6"/>
    <w:rsid w:val="00791339"/>
    <w:rsid w:val="0079237D"/>
    <w:rsid w:val="00792A5D"/>
    <w:rsid w:val="0079314C"/>
    <w:rsid w:val="0079445B"/>
    <w:rsid w:val="007A015C"/>
    <w:rsid w:val="007A1077"/>
    <w:rsid w:val="007A18C8"/>
    <w:rsid w:val="007A2273"/>
    <w:rsid w:val="007A4CBB"/>
    <w:rsid w:val="007A6B56"/>
    <w:rsid w:val="007A6B62"/>
    <w:rsid w:val="007A7ADB"/>
    <w:rsid w:val="007C0B24"/>
    <w:rsid w:val="007C186F"/>
    <w:rsid w:val="007C4BDC"/>
    <w:rsid w:val="007D2A7D"/>
    <w:rsid w:val="007D4ADA"/>
    <w:rsid w:val="007D6A64"/>
    <w:rsid w:val="007D7263"/>
    <w:rsid w:val="007D72B0"/>
    <w:rsid w:val="007D78CA"/>
    <w:rsid w:val="007E0F8F"/>
    <w:rsid w:val="007E1317"/>
    <w:rsid w:val="007E43E6"/>
    <w:rsid w:val="007F2832"/>
    <w:rsid w:val="007F2D5E"/>
    <w:rsid w:val="007F45C6"/>
    <w:rsid w:val="007F5BB8"/>
    <w:rsid w:val="00803F10"/>
    <w:rsid w:val="00805867"/>
    <w:rsid w:val="008077CA"/>
    <w:rsid w:val="00811174"/>
    <w:rsid w:val="0081540C"/>
    <w:rsid w:val="00816CDD"/>
    <w:rsid w:val="008178B7"/>
    <w:rsid w:val="00820873"/>
    <w:rsid w:val="00821389"/>
    <w:rsid w:val="00821449"/>
    <w:rsid w:val="008265AB"/>
    <w:rsid w:val="00827E9D"/>
    <w:rsid w:val="00830E68"/>
    <w:rsid w:val="00831BBC"/>
    <w:rsid w:val="00832EB7"/>
    <w:rsid w:val="00833077"/>
    <w:rsid w:val="00834033"/>
    <w:rsid w:val="008375EB"/>
    <w:rsid w:val="008418CC"/>
    <w:rsid w:val="0084201F"/>
    <w:rsid w:val="0084550E"/>
    <w:rsid w:val="00845CF0"/>
    <w:rsid w:val="008473FA"/>
    <w:rsid w:val="00847B7D"/>
    <w:rsid w:val="00850447"/>
    <w:rsid w:val="0085050E"/>
    <w:rsid w:val="008510E1"/>
    <w:rsid w:val="00854CFA"/>
    <w:rsid w:val="0085736E"/>
    <w:rsid w:val="00857B2C"/>
    <w:rsid w:val="008613AC"/>
    <w:rsid w:val="00862E0A"/>
    <w:rsid w:val="008634B6"/>
    <w:rsid w:val="00866C31"/>
    <w:rsid w:val="00867AB4"/>
    <w:rsid w:val="0087244C"/>
    <w:rsid w:val="00872667"/>
    <w:rsid w:val="00874ACA"/>
    <w:rsid w:val="008821FB"/>
    <w:rsid w:val="0088290E"/>
    <w:rsid w:val="008832B4"/>
    <w:rsid w:val="00885717"/>
    <w:rsid w:val="008859B2"/>
    <w:rsid w:val="008910EE"/>
    <w:rsid w:val="00891203"/>
    <w:rsid w:val="00894AC4"/>
    <w:rsid w:val="008A14A4"/>
    <w:rsid w:val="008A346A"/>
    <w:rsid w:val="008A5C65"/>
    <w:rsid w:val="008A7751"/>
    <w:rsid w:val="008B5553"/>
    <w:rsid w:val="008B723C"/>
    <w:rsid w:val="008C0774"/>
    <w:rsid w:val="008C1D3F"/>
    <w:rsid w:val="008C2F2D"/>
    <w:rsid w:val="008C4341"/>
    <w:rsid w:val="008C7076"/>
    <w:rsid w:val="008C7AB3"/>
    <w:rsid w:val="008D0BE1"/>
    <w:rsid w:val="008D319E"/>
    <w:rsid w:val="008D5217"/>
    <w:rsid w:val="008D65B8"/>
    <w:rsid w:val="008E0C14"/>
    <w:rsid w:val="008E17E7"/>
    <w:rsid w:val="008E48FF"/>
    <w:rsid w:val="008E4E9D"/>
    <w:rsid w:val="008E572A"/>
    <w:rsid w:val="008E5862"/>
    <w:rsid w:val="008E6DF3"/>
    <w:rsid w:val="008E725A"/>
    <w:rsid w:val="008F0675"/>
    <w:rsid w:val="008F0FB9"/>
    <w:rsid w:val="008F1F00"/>
    <w:rsid w:val="008F3B37"/>
    <w:rsid w:val="008F3D3D"/>
    <w:rsid w:val="008F5EBC"/>
    <w:rsid w:val="008F6FE9"/>
    <w:rsid w:val="008F7B60"/>
    <w:rsid w:val="00904A1B"/>
    <w:rsid w:val="009068BC"/>
    <w:rsid w:val="009077D8"/>
    <w:rsid w:val="009105F4"/>
    <w:rsid w:val="009110B4"/>
    <w:rsid w:val="00913D55"/>
    <w:rsid w:val="009143D3"/>
    <w:rsid w:val="009152BB"/>
    <w:rsid w:val="009169E3"/>
    <w:rsid w:val="009177E4"/>
    <w:rsid w:val="00920C86"/>
    <w:rsid w:val="00921D47"/>
    <w:rsid w:val="009224B4"/>
    <w:rsid w:val="00923D55"/>
    <w:rsid w:val="009317A4"/>
    <w:rsid w:val="00932010"/>
    <w:rsid w:val="00934AAB"/>
    <w:rsid w:val="00936D52"/>
    <w:rsid w:val="0094325D"/>
    <w:rsid w:val="009515F8"/>
    <w:rsid w:val="009526BE"/>
    <w:rsid w:val="00952D62"/>
    <w:rsid w:val="009538D9"/>
    <w:rsid w:val="00956588"/>
    <w:rsid w:val="00957A0A"/>
    <w:rsid w:val="00957EF3"/>
    <w:rsid w:val="00957F40"/>
    <w:rsid w:val="00960EDE"/>
    <w:rsid w:val="0096199E"/>
    <w:rsid w:val="009631F8"/>
    <w:rsid w:val="00963467"/>
    <w:rsid w:val="009654F5"/>
    <w:rsid w:val="00965511"/>
    <w:rsid w:val="0096713A"/>
    <w:rsid w:val="009722E0"/>
    <w:rsid w:val="00972622"/>
    <w:rsid w:val="00973E67"/>
    <w:rsid w:val="00975D4B"/>
    <w:rsid w:val="00975FCE"/>
    <w:rsid w:val="009803E3"/>
    <w:rsid w:val="009804AD"/>
    <w:rsid w:val="00981FD2"/>
    <w:rsid w:val="0098479A"/>
    <w:rsid w:val="0098606E"/>
    <w:rsid w:val="009864CE"/>
    <w:rsid w:val="00987AE5"/>
    <w:rsid w:val="009913A4"/>
    <w:rsid w:val="00991F63"/>
    <w:rsid w:val="0099666D"/>
    <w:rsid w:val="009A2507"/>
    <w:rsid w:val="009A3390"/>
    <w:rsid w:val="009A4CE2"/>
    <w:rsid w:val="009B0051"/>
    <w:rsid w:val="009B2561"/>
    <w:rsid w:val="009B3D6C"/>
    <w:rsid w:val="009B402A"/>
    <w:rsid w:val="009B66EB"/>
    <w:rsid w:val="009B7270"/>
    <w:rsid w:val="009C3827"/>
    <w:rsid w:val="009C4C59"/>
    <w:rsid w:val="009C6F80"/>
    <w:rsid w:val="009C784B"/>
    <w:rsid w:val="009C7B26"/>
    <w:rsid w:val="009D178E"/>
    <w:rsid w:val="009D2D86"/>
    <w:rsid w:val="009D4976"/>
    <w:rsid w:val="009D6009"/>
    <w:rsid w:val="009D648B"/>
    <w:rsid w:val="009D667D"/>
    <w:rsid w:val="009D6F13"/>
    <w:rsid w:val="009E23CC"/>
    <w:rsid w:val="009E264A"/>
    <w:rsid w:val="009E2B5C"/>
    <w:rsid w:val="009E36AC"/>
    <w:rsid w:val="009F54AC"/>
    <w:rsid w:val="009F5AA6"/>
    <w:rsid w:val="009F662C"/>
    <w:rsid w:val="009F6653"/>
    <w:rsid w:val="009F7453"/>
    <w:rsid w:val="009F7F84"/>
    <w:rsid w:val="00A00C1B"/>
    <w:rsid w:val="00A01010"/>
    <w:rsid w:val="00A01BBF"/>
    <w:rsid w:val="00A0207D"/>
    <w:rsid w:val="00A046B2"/>
    <w:rsid w:val="00A070DD"/>
    <w:rsid w:val="00A13236"/>
    <w:rsid w:val="00A13B27"/>
    <w:rsid w:val="00A14183"/>
    <w:rsid w:val="00A17F95"/>
    <w:rsid w:val="00A23931"/>
    <w:rsid w:val="00A245FD"/>
    <w:rsid w:val="00A24646"/>
    <w:rsid w:val="00A24727"/>
    <w:rsid w:val="00A24BCB"/>
    <w:rsid w:val="00A24ED2"/>
    <w:rsid w:val="00A30297"/>
    <w:rsid w:val="00A30911"/>
    <w:rsid w:val="00A32156"/>
    <w:rsid w:val="00A32796"/>
    <w:rsid w:val="00A33BF8"/>
    <w:rsid w:val="00A365A2"/>
    <w:rsid w:val="00A37696"/>
    <w:rsid w:val="00A4207E"/>
    <w:rsid w:val="00A46A40"/>
    <w:rsid w:val="00A51DB6"/>
    <w:rsid w:val="00A524CE"/>
    <w:rsid w:val="00A5390D"/>
    <w:rsid w:val="00A54462"/>
    <w:rsid w:val="00A54AC5"/>
    <w:rsid w:val="00A56DB2"/>
    <w:rsid w:val="00A575E1"/>
    <w:rsid w:val="00A57D03"/>
    <w:rsid w:val="00A604D0"/>
    <w:rsid w:val="00A610AD"/>
    <w:rsid w:val="00A63438"/>
    <w:rsid w:val="00A6720C"/>
    <w:rsid w:val="00A70CBC"/>
    <w:rsid w:val="00A73814"/>
    <w:rsid w:val="00A76C3D"/>
    <w:rsid w:val="00A8597A"/>
    <w:rsid w:val="00A869DF"/>
    <w:rsid w:val="00A86D20"/>
    <w:rsid w:val="00A87728"/>
    <w:rsid w:val="00A87D35"/>
    <w:rsid w:val="00A91E55"/>
    <w:rsid w:val="00A92133"/>
    <w:rsid w:val="00A9733B"/>
    <w:rsid w:val="00AA484C"/>
    <w:rsid w:val="00AA6976"/>
    <w:rsid w:val="00AA6A46"/>
    <w:rsid w:val="00AB2F7E"/>
    <w:rsid w:val="00AB506A"/>
    <w:rsid w:val="00AB74A3"/>
    <w:rsid w:val="00AC1BA1"/>
    <w:rsid w:val="00AC5AE0"/>
    <w:rsid w:val="00AC5BC9"/>
    <w:rsid w:val="00AC737C"/>
    <w:rsid w:val="00AD1A8F"/>
    <w:rsid w:val="00AD3EAA"/>
    <w:rsid w:val="00AD40AA"/>
    <w:rsid w:val="00AD5402"/>
    <w:rsid w:val="00AD5465"/>
    <w:rsid w:val="00AD5BB4"/>
    <w:rsid w:val="00AD60DE"/>
    <w:rsid w:val="00AD7C0F"/>
    <w:rsid w:val="00AE13E4"/>
    <w:rsid w:val="00AF1E47"/>
    <w:rsid w:val="00AF34D4"/>
    <w:rsid w:val="00B0392B"/>
    <w:rsid w:val="00B03FD5"/>
    <w:rsid w:val="00B06C4D"/>
    <w:rsid w:val="00B07D67"/>
    <w:rsid w:val="00B1605C"/>
    <w:rsid w:val="00B1666C"/>
    <w:rsid w:val="00B1667F"/>
    <w:rsid w:val="00B36A6D"/>
    <w:rsid w:val="00B4266A"/>
    <w:rsid w:val="00B4391C"/>
    <w:rsid w:val="00B46A85"/>
    <w:rsid w:val="00B478B5"/>
    <w:rsid w:val="00B47DE7"/>
    <w:rsid w:val="00B50627"/>
    <w:rsid w:val="00B50C8E"/>
    <w:rsid w:val="00B52761"/>
    <w:rsid w:val="00B52BAB"/>
    <w:rsid w:val="00B54122"/>
    <w:rsid w:val="00B5447E"/>
    <w:rsid w:val="00B60634"/>
    <w:rsid w:val="00B60BD5"/>
    <w:rsid w:val="00B655C9"/>
    <w:rsid w:val="00B66D0B"/>
    <w:rsid w:val="00B73B35"/>
    <w:rsid w:val="00B74C73"/>
    <w:rsid w:val="00B75672"/>
    <w:rsid w:val="00B7645A"/>
    <w:rsid w:val="00B7760E"/>
    <w:rsid w:val="00B77E68"/>
    <w:rsid w:val="00B820E4"/>
    <w:rsid w:val="00B847F9"/>
    <w:rsid w:val="00B84BC6"/>
    <w:rsid w:val="00B84D2F"/>
    <w:rsid w:val="00B90791"/>
    <w:rsid w:val="00B9179B"/>
    <w:rsid w:val="00B919CE"/>
    <w:rsid w:val="00B9291A"/>
    <w:rsid w:val="00B93FCE"/>
    <w:rsid w:val="00B94504"/>
    <w:rsid w:val="00B972DF"/>
    <w:rsid w:val="00BA00BB"/>
    <w:rsid w:val="00BA1716"/>
    <w:rsid w:val="00BA18CE"/>
    <w:rsid w:val="00BA1904"/>
    <w:rsid w:val="00BA200A"/>
    <w:rsid w:val="00BA20D2"/>
    <w:rsid w:val="00BA3DFB"/>
    <w:rsid w:val="00BA4C77"/>
    <w:rsid w:val="00BA61D9"/>
    <w:rsid w:val="00BA7C34"/>
    <w:rsid w:val="00BB2F82"/>
    <w:rsid w:val="00BB4E48"/>
    <w:rsid w:val="00BC1776"/>
    <w:rsid w:val="00BC2C09"/>
    <w:rsid w:val="00BC2D37"/>
    <w:rsid w:val="00BC402E"/>
    <w:rsid w:val="00BC55AE"/>
    <w:rsid w:val="00BC5C0E"/>
    <w:rsid w:val="00BD2264"/>
    <w:rsid w:val="00BD2E34"/>
    <w:rsid w:val="00BD30D6"/>
    <w:rsid w:val="00BD7612"/>
    <w:rsid w:val="00BD7A2A"/>
    <w:rsid w:val="00BE65E5"/>
    <w:rsid w:val="00BE66C4"/>
    <w:rsid w:val="00BE6DF0"/>
    <w:rsid w:val="00BE7EA2"/>
    <w:rsid w:val="00BF3B20"/>
    <w:rsid w:val="00BF5C71"/>
    <w:rsid w:val="00BF688C"/>
    <w:rsid w:val="00C04230"/>
    <w:rsid w:val="00C0477F"/>
    <w:rsid w:val="00C05EA1"/>
    <w:rsid w:val="00C12AD1"/>
    <w:rsid w:val="00C14AD1"/>
    <w:rsid w:val="00C203AB"/>
    <w:rsid w:val="00C229CC"/>
    <w:rsid w:val="00C233AC"/>
    <w:rsid w:val="00C23532"/>
    <w:rsid w:val="00C26DD6"/>
    <w:rsid w:val="00C27407"/>
    <w:rsid w:val="00C30739"/>
    <w:rsid w:val="00C33F4A"/>
    <w:rsid w:val="00C353E8"/>
    <w:rsid w:val="00C357BF"/>
    <w:rsid w:val="00C35871"/>
    <w:rsid w:val="00C427B4"/>
    <w:rsid w:val="00C44B91"/>
    <w:rsid w:val="00C469CE"/>
    <w:rsid w:val="00C477FD"/>
    <w:rsid w:val="00C50ED4"/>
    <w:rsid w:val="00C52093"/>
    <w:rsid w:val="00C52658"/>
    <w:rsid w:val="00C54DE9"/>
    <w:rsid w:val="00C56C3D"/>
    <w:rsid w:val="00C60793"/>
    <w:rsid w:val="00C65B5C"/>
    <w:rsid w:val="00C65D8C"/>
    <w:rsid w:val="00C679F4"/>
    <w:rsid w:val="00C741C3"/>
    <w:rsid w:val="00C74349"/>
    <w:rsid w:val="00C76575"/>
    <w:rsid w:val="00C765C6"/>
    <w:rsid w:val="00C77CEA"/>
    <w:rsid w:val="00C80039"/>
    <w:rsid w:val="00C8055B"/>
    <w:rsid w:val="00C86CD7"/>
    <w:rsid w:val="00C86CFB"/>
    <w:rsid w:val="00C913C7"/>
    <w:rsid w:val="00C92C70"/>
    <w:rsid w:val="00C940C5"/>
    <w:rsid w:val="00C9516F"/>
    <w:rsid w:val="00C97FD9"/>
    <w:rsid w:val="00CA07CF"/>
    <w:rsid w:val="00CA487F"/>
    <w:rsid w:val="00CA79FC"/>
    <w:rsid w:val="00CB5B46"/>
    <w:rsid w:val="00CB7D43"/>
    <w:rsid w:val="00CC0092"/>
    <w:rsid w:val="00CC6AD1"/>
    <w:rsid w:val="00CC6B50"/>
    <w:rsid w:val="00CC7985"/>
    <w:rsid w:val="00CD1F8D"/>
    <w:rsid w:val="00CD308F"/>
    <w:rsid w:val="00CD4AB0"/>
    <w:rsid w:val="00CD5842"/>
    <w:rsid w:val="00CD62AD"/>
    <w:rsid w:val="00CD683C"/>
    <w:rsid w:val="00CE3E00"/>
    <w:rsid w:val="00CE4597"/>
    <w:rsid w:val="00CE508A"/>
    <w:rsid w:val="00CE5F2A"/>
    <w:rsid w:val="00CE7BDB"/>
    <w:rsid w:val="00CF3591"/>
    <w:rsid w:val="00CF6DC8"/>
    <w:rsid w:val="00D0109A"/>
    <w:rsid w:val="00D020AD"/>
    <w:rsid w:val="00D03A27"/>
    <w:rsid w:val="00D04E4A"/>
    <w:rsid w:val="00D05858"/>
    <w:rsid w:val="00D0752D"/>
    <w:rsid w:val="00D10C8C"/>
    <w:rsid w:val="00D11C25"/>
    <w:rsid w:val="00D13D54"/>
    <w:rsid w:val="00D144F4"/>
    <w:rsid w:val="00D14B74"/>
    <w:rsid w:val="00D1731B"/>
    <w:rsid w:val="00D213B8"/>
    <w:rsid w:val="00D21B9A"/>
    <w:rsid w:val="00D23979"/>
    <w:rsid w:val="00D26037"/>
    <w:rsid w:val="00D26BC0"/>
    <w:rsid w:val="00D26EEF"/>
    <w:rsid w:val="00D27B14"/>
    <w:rsid w:val="00D30220"/>
    <w:rsid w:val="00D34891"/>
    <w:rsid w:val="00D3754A"/>
    <w:rsid w:val="00D40A40"/>
    <w:rsid w:val="00D41059"/>
    <w:rsid w:val="00D41678"/>
    <w:rsid w:val="00D421F0"/>
    <w:rsid w:val="00D42546"/>
    <w:rsid w:val="00D4558C"/>
    <w:rsid w:val="00D47DD6"/>
    <w:rsid w:val="00D50415"/>
    <w:rsid w:val="00D51490"/>
    <w:rsid w:val="00D5181E"/>
    <w:rsid w:val="00D549BC"/>
    <w:rsid w:val="00D54EF7"/>
    <w:rsid w:val="00D5531E"/>
    <w:rsid w:val="00D60636"/>
    <w:rsid w:val="00D60805"/>
    <w:rsid w:val="00D60C00"/>
    <w:rsid w:val="00D60F07"/>
    <w:rsid w:val="00D618D4"/>
    <w:rsid w:val="00D62448"/>
    <w:rsid w:val="00D643CE"/>
    <w:rsid w:val="00D647A1"/>
    <w:rsid w:val="00D6689B"/>
    <w:rsid w:val="00D744F0"/>
    <w:rsid w:val="00D75DCF"/>
    <w:rsid w:val="00D80E31"/>
    <w:rsid w:val="00D83456"/>
    <w:rsid w:val="00D866C7"/>
    <w:rsid w:val="00D86A5A"/>
    <w:rsid w:val="00D87099"/>
    <w:rsid w:val="00D9136B"/>
    <w:rsid w:val="00D932E8"/>
    <w:rsid w:val="00D940F7"/>
    <w:rsid w:val="00D94112"/>
    <w:rsid w:val="00D94D17"/>
    <w:rsid w:val="00D97F78"/>
    <w:rsid w:val="00DA1D3D"/>
    <w:rsid w:val="00DA24A3"/>
    <w:rsid w:val="00DA44AE"/>
    <w:rsid w:val="00DA4500"/>
    <w:rsid w:val="00DA50C5"/>
    <w:rsid w:val="00DB0C46"/>
    <w:rsid w:val="00DB7130"/>
    <w:rsid w:val="00DC5367"/>
    <w:rsid w:val="00DC55C8"/>
    <w:rsid w:val="00DD12E9"/>
    <w:rsid w:val="00DD19DD"/>
    <w:rsid w:val="00DD3627"/>
    <w:rsid w:val="00DD4517"/>
    <w:rsid w:val="00DD7BF8"/>
    <w:rsid w:val="00DE0565"/>
    <w:rsid w:val="00DE0C8C"/>
    <w:rsid w:val="00DE34EA"/>
    <w:rsid w:val="00DE4076"/>
    <w:rsid w:val="00DE76D4"/>
    <w:rsid w:val="00DF1585"/>
    <w:rsid w:val="00DF1B9D"/>
    <w:rsid w:val="00DF2B01"/>
    <w:rsid w:val="00DF3056"/>
    <w:rsid w:val="00DF5A61"/>
    <w:rsid w:val="00DF6D1E"/>
    <w:rsid w:val="00E003B0"/>
    <w:rsid w:val="00E00890"/>
    <w:rsid w:val="00E0177E"/>
    <w:rsid w:val="00E017FE"/>
    <w:rsid w:val="00E02E52"/>
    <w:rsid w:val="00E031CA"/>
    <w:rsid w:val="00E101F8"/>
    <w:rsid w:val="00E1044A"/>
    <w:rsid w:val="00E1342F"/>
    <w:rsid w:val="00E15466"/>
    <w:rsid w:val="00E16DDE"/>
    <w:rsid w:val="00E17C95"/>
    <w:rsid w:val="00E242CB"/>
    <w:rsid w:val="00E249D5"/>
    <w:rsid w:val="00E2746E"/>
    <w:rsid w:val="00E3022F"/>
    <w:rsid w:val="00E30BDF"/>
    <w:rsid w:val="00E30EF4"/>
    <w:rsid w:val="00E32146"/>
    <w:rsid w:val="00E328C6"/>
    <w:rsid w:val="00E34934"/>
    <w:rsid w:val="00E40251"/>
    <w:rsid w:val="00E448D2"/>
    <w:rsid w:val="00E455BF"/>
    <w:rsid w:val="00E46D06"/>
    <w:rsid w:val="00E47EDA"/>
    <w:rsid w:val="00E47F3A"/>
    <w:rsid w:val="00E508BF"/>
    <w:rsid w:val="00E52638"/>
    <w:rsid w:val="00E5380A"/>
    <w:rsid w:val="00E539F4"/>
    <w:rsid w:val="00E54812"/>
    <w:rsid w:val="00E56287"/>
    <w:rsid w:val="00E6123F"/>
    <w:rsid w:val="00E650C4"/>
    <w:rsid w:val="00E70B9C"/>
    <w:rsid w:val="00E72001"/>
    <w:rsid w:val="00E7334E"/>
    <w:rsid w:val="00E812DB"/>
    <w:rsid w:val="00E81D06"/>
    <w:rsid w:val="00E85E95"/>
    <w:rsid w:val="00E86717"/>
    <w:rsid w:val="00E86EFA"/>
    <w:rsid w:val="00E92632"/>
    <w:rsid w:val="00E942A2"/>
    <w:rsid w:val="00E94491"/>
    <w:rsid w:val="00E97964"/>
    <w:rsid w:val="00EA04F5"/>
    <w:rsid w:val="00EA10AB"/>
    <w:rsid w:val="00EA120B"/>
    <w:rsid w:val="00EA2DAE"/>
    <w:rsid w:val="00EA3C4D"/>
    <w:rsid w:val="00EA3D31"/>
    <w:rsid w:val="00EA4E6C"/>
    <w:rsid w:val="00EB1017"/>
    <w:rsid w:val="00EB4977"/>
    <w:rsid w:val="00EB4B88"/>
    <w:rsid w:val="00EB57B9"/>
    <w:rsid w:val="00EC13B5"/>
    <w:rsid w:val="00EC2F5F"/>
    <w:rsid w:val="00EC310E"/>
    <w:rsid w:val="00EC68B1"/>
    <w:rsid w:val="00EC79D2"/>
    <w:rsid w:val="00ED09B3"/>
    <w:rsid w:val="00ED1DF3"/>
    <w:rsid w:val="00ED765A"/>
    <w:rsid w:val="00EE04B8"/>
    <w:rsid w:val="00EE0F23"/>
    <w:rsid w:val="00EE2BCF"/>
    <w:rsid w:val="00EE4045"/>
    <w:rsid w:val="00EE602D"/>
    <w:rsid w:val="00EF0460"/>
    <w:rsid w:val="00EF10FB"/>
    <w:rsid w:val="00EF35FF"/>
    <w:rsid w:val="00EF77EC"/>
    <w:rsid w:val="00F00DAB"/>
    <w:rsid w:val="00F031B6"/>
    <w:rsid w:val="00F037ED"/>
    <w:rsid w:val="00F050FF"/>
    <w:rsid w:val="00F05714"/>
    <w:rsid w:val="00F11B7A"/>
    <w:rsid w:val="00F11CD9"/>
    <w:rsid w:val="00F14ACD"/>
    <w:rsid w:val="00F21DB8"/>
    <w:rsid w:val="00F22D97"/>
    <w:rsid w:val="00F22DD1"/>
    <w:rsid w:val="00F23357"/>
    <w:rsid w:val="00F25315"/>
    <w:rsid w:val="00F2565A"/>
    <w:rsid w:val="00F261BC"/>
    <w:rsid w:val="00F26CCE"/>
    <w:rsid w:val="00F320A2"/>
    <w:rsid w:val="00F33CC4"/>
    <w:rsid w:val="00F356AF"/>
    <w:rsid w:val="00F35BD2"/>
    <w:rsid w:val="00F40BED"/>
    <w:rsid w:val="00F41412"/>
    <w:rsid w:val="00F47D02"/>
    <w:rsid w:val="00F50F9A"/>
    <w:rsid w:val="00F5235E"/>
    <w:rsid w:val="00F5282D"/>
    <w:rsid w:val="00F53ACB"/>
    <w:rsid w:val="00F60A79"/>
    <w:rsid w:val="00F66C54"/>
    <w:rsid w:val="00F75F24"/>
    <w:rsid w:val="00F77101"/>
    <w:rsid w:val="00F772BC"/>
    <w:rsid w:val="00F77580"/>
    <w:rsid w:val="00F808F8"/>
    <w:rsid w:val="00F817FE"/>
    <w:rsid w:val="00F81884"/>
    <w:rsid w:val="00F8239A"/>
    <w:rsid w:val="00F83E06"/>
    <w:rsid w:val="00F86760"/>
    <w:rsid w:val="00F86E87"/>
    <w:rsid w:val="00F908EA"/>
    <w:rsid w:val="00F90D95"/>
    <w:rsid w:val="00F90E0C"/>
    <w:rsid w:val="00F9120C"/>
    <w:rsid w:val="00F927A8"/>
    <w:rsid w:val="00F97DAF"/>
    <w:rsid w:val="00FA3494"/>
    <w:rsid w:val="00FA7A5F"/>
    <w:rsid w:val="00FA7C1A"/>
    <w:rsid w:val="00FB1130"/>
    <w:rsid w:val="00FB3BF6"/>
    <w:rsid w:val="00FB4A10"/>
    <w:rsid w:val="00FC1D9E"/>
    <w:rsid w:val="00FC6A84"/>
    <w:rsid w:val="00FC7370"/>
    <w:rsid w:val="00FD66B4"/>
    <w:rsid w:val="00FE04B3"/>
    <w:rsid w:val="00FE0B0A"/>
    <w:rsid w:val="00FE25AA"/>
    <w:rsid w:val="00FE51DE"/>
    <w:rsid w:val="00FE5802"/>
    <w:rsid w:val="00FE7E34"/>
    <w:rsid w:val="00FF0765"/>
    <w:rsid w:val="00FF1561"/>
    <w:rsid w:val="00FF1B38"/>
    <w:rsid w:val="00FF5199"/>
    <w:rsid w:val="00FF7B6B"/>
    <w:rsid w:val="06671462"/>
    <w:rsid w:val="0B2C4C5F"/>
    <w:rsid w:val="0C44375E"/>
    <w:rsid w:val="0DAC5C70"/>
    <w:rsid w:val="0FF6BB84"/>
    <w:rsid w:val="117F46D8"/>
    <w:rsid w:val="11BD4155"/>
    <w:rsid w:val="17A2403B"/>
    <w:rsid w:val="1B028721"/>
    <w:rsid w:val="1C95BA40"/>
    <w:rsid w:val="1F6E5871"/>
    <w:rsid w:val="27B84194"/>
    <w:rsid w:val="27F78A26"/>
    <w:rsid w:val="2CA1DF26"/>
    <w:rsid w:val="30A2FE31"/>
    <w:rsid w:val="356EF5AB"/>
    <w:rsid w:val="3594EB56"/>
    <w:rsid w:val="3AA8C3A7"/>
    <w:rsid w:val="3ACAF853"/>
    <w:rsid w:val="3B7BFC47"/>
    <w:rsid w:val="442E08AD"/>
    <w:rsid w:val="4498C848"/>
    <w:rsid w:val="471E5522"/>
    <w:rsid w:val="485F7FF7"/>
    <w:rsid w:val="490C1ABD"/>
    <w:rsid w:val="4F6D2F06"/>
    <w:rsid w:val="523EF12D"/>
    <w:rsid w:val="5274F680"/>
    <w:rsid w:val="531AABA7"/>
    <w:rsid w:val="567AF09D"/>
    <w:rsid w:val="59C9C7F1"/>
    <w:rsid w:val="5F1BE1F3"/>
    <w:rsid w:val="6162956A"/>
    <w:rsid w:val="6253BA08"/>
    <w:rsid w:val="635664B1"/>
    <w:rsid w:val="64C14AE8"/>
    <w:rsid w:val="69D4F664"/>
    <w:rsid w:val="70798A65"/>
    <w:rsid w:val="7B77CA66"/>
    <w:rsid w:val="7D6DC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CB0C8"/>
  <w15:docId w15:val="{F8E194C9-B555-4163-95B0-7B389C59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FF1"/>
  </w:style>
  <w:style w:type="paragraph" w:styleId="Heading1">
    <w:name w:val="heading 1"/>
    <w:basedOn w:val="Normal"/>
    <w:next w:val="Normal"/>
    <w:link w:val="Heading1Char"/>
    <w:uiPriority w:val="9"/>
    <w:qFormat/>
    <w:rsid w:val="00292FF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92FF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92FF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92FF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92FF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92FF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92FF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92FF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92FF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FF1"/>
    <w:pPr>
      <w:spacing w:after="0" w:line="240" w:lineRule="auto"/>
    </w:pPr>
  </w:style>
  <w:style w:type="character" w:styleId="Hyperlink">
    <w:name w:val="Hyperlink"/>
    <w:basedOn w:val="DefaultParagraphFont"/>
    <w:uiPriority w:val="99"/>
    <w:unhideWhenUsed/>
    <w:rsid w:val="00B1667F"/>
    <w:rPr>
      <w:color w:val="0000FF" w:themeColor="hyperlink"/>
      <w:u w:val="single"/>
    </w:rPr>
  </w:style>
  <w:style w:type="table" w:customStyle="1" w:styleId="TableGrid1">
    <w:name w:val="Table Grid1"/>
    <w:basedOn w:val="TableNormal"/>
    <w:next w:val="TableGrid"/>
    <w:uiPriority w:val="59"/>
    <w:rsid w:val="00E1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2FF1"/>
    <w:rPr>
      <w:rFonts w:asciiTheme="majorHAnsi" w:eastAsiaTheme="majorEastAsia" w:hAnsiTheme="majorHAnsi" w:cstheme="majorBidi"/>
      <w:color w:val="244061" w:themeColor="accent1" w:themeShade="80"/>
      <w:sz w:val="36"/>
      <w:szCs w:val="36"/>
    </w:rPr>
  </w:style>
  <w:style w:type="paragraph" w:styleId="BodyText">
    <w:name w:val="Body Text"/>
    <w:basedOn w:val="Normal"/>
    <w:link w:val="BodyTextChar"/>
    <w:uiPriority w:val="99"/>
    <w:semiHidden/>
    <w:unhideWhenUsed/>
    <w:rsid w:val="00D13D54"/>
    <w:pPr>
      <w:spacing w:after="120"/>
    </w:pPr>
  </w:style>
  <w:style w:type="character" w:customStyle="1" w:styleId="BodyTextChar">
    <w:name w:val="Body Text Char"/>
    <w:basedOn w:val="DefaultParagraphFont"/>
    <w:link w:val="BodyText"/>
    <w:uiPriority w:val="99"/>
    <w:semiHidden/>
    <w:rsid w:val="00D13D54"/>
  </w:style>
  <w:style w:type="paragraph" w:styleId="BodyText3">
    <w:name w:val="Body Text 3"/>
    <w:basedOn w:val="Normal"/>
    <w:link w:val="BodyText3Char"/>
    <w:uiPriority w:val="99"/>
    <w:semiHidden/>
    <w:unhideWhenUsed/>
    <w:rsid w:val="00D13D54"/>
    <w:pPr>
      <w:spacing w:after="120"/>
    </w:pPr>
    <w:rPr>
      <w:sz w:val="16"/>
      <w:szCs w:val="16"/>
    </w:rPr>
  </w:style>
  <w:style w:type="character" w:customStyle="1" w:styleId="BodyText3Char">
    <w:name w:val="Body Text 3 Char"/>
    <w:basedOn w:val="DefaultParagraphFont"/>
    <w:link w:val="BodyText3"/>
    <w:uiPriority w:val="99"/>
    <w:semiHidden/>
    <w:rsid w:val="00D13D54"/>
    <w:rPr>
      <w:sz w:val="16"/>
      <w:szCs w:val="16"/>
    </w:rPr>
  </w:style>
  <w:style w:type="paragraph" w:customStyle="1" w:styleId="Bullet1">
    <w:name w:val="Bullet 1"/>
    <w:basedOn w:val="Normal"/>
    <w:rsid w:val="00D13D54"/>
    <w:pPr>
      <w:numPr>
        <w:numId w:val="1"/>
      </w:numPr>
      <w:spacing w:before="120" w:line="240" w:lineRule="auto"/>
      <w:jc w:val="both"/>
    </w:pPr>
    <w:rPr>
      <w:rFonts w:ascii="Arial" w:eastAsia="Times New Roman" w:hAnsi="Arial" w:cs="Times New Roman"/>
      <w:szCs w:val="20"/>
    </w:rPr>
  </w:style>
  <w:style w:type="paragraph" w:styleId="ListParagraph">
    <w:name w:val="List Paragraph"/>
    <w:basedOn w:val="Normal"/>
    <w:uiPriority w:val="34"/>
    <w:qFormat/>
    <w:rsid w:val="00D13D54"/>
    <w:pPr>
      <w:ind w:left="720"/>
      <w:contextualSpacing/>
    </w:pPr>
  </w:style>
  <w:style w:type="paragraph" w:customStyle="1" w:styleId="msonormal0">
    <w:name w:val="msonormal"/>
    <w:basedOn w:val="Normal"/>
    <w:rsid w:val="001B3B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1B3B90"/>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B3B90"/>
    <w:rPr>
      <w:rFonts w:ascii="Calibri" w:eastAsia="Calibri" w:hAnsi="Calibri" w:cs="Times New Roman"/>
      <w:sz w:val="20"/>
      <w:szCs w:val="20"/>
      <w:lang w:val="en-US"/>
    </w:rPr>
  </w:style>
  <w:style w:type="paragraph" w:styleId="Header">
    <w:name w:val="header"/>
    <w:basedOn w:val="Normal"/>
    <w:link w:val="HeaderChar"/>
    <w:uiPriority w:val="99"/>
    <w:unhideWhenUsed/>
    <w:rsid w:val="001B3B90"/>
    <w:pPr>
      <w:widowControl w:val="0"/>
      <w:tabs>
        <w:tab w:val="center" w:pos="4513"/>
        <w:tab w:val="right" w:pos="9026"/>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B3B90"/>
    <w:rPr>
      <w:rFonts w:ascii="Calibri" w:eastAsia="Calibri" w:hAnsi="Calibri" w:cs="Times New Roman"/>
      <w:lang w:val="en-US"/>
    </w:rPr>
  </w:style>
  <w:style w:type="paragraph" w:styleId="Footer">
    <w:name w:val="footer"/>
    <w:basedOn w:val="Normal"/>
    <w:link w:val="FooterChar"/>
    <w:uiPriority w:val="99"/>
    <w:unhideWhenUsed/>
    <w:rsid w:val="001B3B90"/>
    <w:pPr>
      <w:widowControl w:val="0"/>
      <w:tabs>
        <w:tab w:val="center" w:pos="4513"/>
        <w:tab w:val="right" w:pos="9026"/>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1B3B90"/>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1B3B90"/>
    <w:rPr>
      <w:b/>
      <w:bCs/>
    </w:rPr>
  </w:style>
  <w:style w:type="character" w:customStyle="1" w:styleId="CommentSubjectChar">
    <w:name w:val="Comment Subject Char"/>
    <w:basedOn w:val="CommentTextChar"/>
    <w:link w:val="CommentSubject"/>
    <w:uiPriority w:val="99"/>
    <w:semiHidden/>
    <w:rsid w:val="001B3B90"/>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1B3B90"/>
    <w:pPr>
      <w:widowControl w:val="0"/>
      <w:spacing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B3B9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1B3B90"/>
    <w:rPr>
      <w:sz w:val="16"/>
      <w:szCs w:val="16"/>
    </w:rPr>
  </w:style>
  <w:style w:type="paragraph" w:customStyle="1" w:styleId="NormalWeb1">
    <w:name w:val="Normal (Web)1"/>
    <w:basedOn w:val="Normal"/>
    <w:next w:val="NormalWeb"/>
    <w:uiPriority w:val="99"/>
    <w:semiHidden/>
    <w:unhideWhenUsed/>
    <w:rsid w:val="001B3B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B3B90"/>
    <w:pPr>
      <w:spacing w:line="240" w:lineRule="auto"/>
    </w:pPr>
    <w:rPr>
      <w:sz w:val="20"/>
      <w:szCs w:val="20"/>
    </w:rPr>
  </w:style>
  <w:style w:type="character" w:customStyle="1" w:styleId="EndnoteTextChar">
    <w:name w:val="Endnote Text Char"/>
    <w:basedOn w:val="DefaultParagraphFont"/>
    <w:link w:val="EndnoteText"/>
    <w:uiPriority w:val="99"/>
    <w:semiHidden/>
    <w:rsid w:val="001B3B90"/>
    <w:rPr>
      <w:sz w:val="20"/>
      <w:szCs w:val="20"/>
    </w:rPr>
  </w:style>
  <w:style w:type="character" w:styleId="EndnoteReference">
    <w:name w:val="endnote reference"/>
    <w:basedOn w:val="DefaultParagraphFont"/>
    <w:uiPriority w:val="99"/>
    <w:semiHidden/>
    <w:unhideWhenUsed/>
    <w:rsid w:val="001B3B90"/>
    <w:rPr>
      <w:vertAlign w:val="superscript"/>
    </w:rPr>
  </w:style>
  <w:style w:type="paragraph" w:styleId="FootnoteText">
    <w:name w:val="footnote text"/>
    <w:basedOn w:val="Normal"/>
    <w:link w:val="FootnoteTextChar"/>
    <w:uiPriority w:val="99"/>
    <w:semiHidden/>
    <w:unhideWhenUsed/>
    <w:rsid w:val="001B3B90"/>
    <w:pPr>
      <w:spacing w:line="240" w:lineRule="auto"/>
    </w:pPr>
    <w:rPr>
      <w:sz w:val="20"/>
      <w:szCs w:val="20"/>
    </w:rPr>
  </w:style>
  <w:style w:type="character" w:customStyle="1" w:styleId="FootnoteTextChar">
    <w:name w:val="Footnote Text Char"/>
    <w:basedOn w:val="DefaultParagraphFont"/>
    <w:link w:val="FootnoteText"/>
    <w:uiPriority w:val="99"/>
    <w:semiHidden/>
    <w:rsid w:val="001B3B90"/>
    <w:rPr>
      <w:sz w:val="20"/>
      <w:szCs w:val="20"/>
    </w:rPr>
  </w:style>
  <w:style w:type="character" w:styleId="FootnoteReference">
    <w:name w:val="footnote reference"/>
    <w:basedOn w:val="DefaultParagraphFont"/>
    <w:uiPriority w:val="99"/>
    <w:semiHidden/>
    <w:unhideWhenUsed/>
    <w:rsid w:val="001B3B90"/>
    <w:rPr>
      <w:vertAlign w:val="superscript"/>
    </w:rPr>
  </w:style>
  <w:style w:type="paragraph" w:styleId="Revision">
    <w:name w:val="Revision"/>
    <w:hidden/>
    <w:uiPriority w:val="99"/>
    <w:semiHidden/>
    <w:rsid w:val="001B3B90"/>
    <w:pPr>
      <w:spacing w:after="0" w:line="240" w:lineRule="auto"/>
    </w:pPr>
  </w:style>
  <w:style w:type="paragraph" w:styleId="NormalWeb">
    <w:name w:val="Normal (Web)"/>
    <w:basedOn w:val="Normal"/>
    <w:uiPriority w:val="99"/>
    <w:semiHidden/>
    <w:unhideWhenUsed/>
    <w:rsid w:val="001B3B90"/>
    <w:rPr>
      <w:rFonts w:ascii="Times New Roman" w:hAnsi="Times New Roman" w:cs="Times New Roman"/>
      <w:sz w:val="24"/>
      <w:szCs w:val="24"/>
    </w:rPr>
  </w:style>
  <w:style w:type="paragraph" w:customStyle="1" w:styleId="paragraph">
    <w:name w:val="paragraph"/>
    <w:basedOn w:val="Normal"/>
    <w:rsid w:val="000B7A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6B92"/>
  </w:style>
  <w:style w:type="character" w:customStyle="1" w:styleId="eop">
    <w:name w:val="eop"/>
    <w:basedOn w:val="DefaultParagraphFont"/>
    <w:rsid w:val="00496B92"/>
  </w:style>
  <w:style w:type="paragraph" w:styleId="TOCHeading">
    <w:name w:val="TOC Heading"/>
    <w:basedOn w:val="Heading1"/>
    <w:next w:val="Normal"/>
    <w:uiPriority w:val="39"/>
    <w:unhideWhenUsed/>
    <w:qFormat/>
    <w:rsid w:val="00292FF1"/>
    <w:pPr>
      <w:outlineLvl w:val="9"/>
    </w:pPr>
  </w:style>
  <w:style w:type="character" w:customStyle="1" w:styleId="Heading2Char">
    <w:name w:val="Heading 2 Char"/>
    <w:basedOn w:val="DefaultParagraphFont"/>
    <w:link w:val="Heading2"/>
    <w:uiPriority w:val="9"/>
    <w:rsid w:val="00292FF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92FF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92FF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92FF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92FF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92FF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92FF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92FF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92FF1"/>
    <w:pPr>
      <w:spacing w:line="240" w:lineRule="auto"/>
    </w:pPr>
    <w:rPr>
      <w:b/>
      <w:bCs/>
      <w:smallCaps/>
      <w:color w:val="1F497D" w:themeColor="text2"/>
    </w:rPr>
  </w:style>
  <w:style w:type="paragraph" w:styleId="Title">
    <w:name w:val="Title"/>
    <w:basedOn w:val="Normal"/>
    <w:next w:val="Normal"/>
    <w:link w:val="TitleChar"/>
    <w:uiPriority w:val="10"/>
    <w:qFormat/>
    <w:rsid w:val="00292FF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92FF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92FF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92FF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92FF1"/>
    <w:rPr>
      <w:b/>
      <w:bCs/>
    </w:rPr>
  </w:style>
  <w:style w:type="character" w:styleId="Emphasis">
    <w:name w:val="Emphasis"/>
    <w:basedOn w:val="DefaultParagraphFont"/>
    <w:uiPriority w:val="20"/>
    <w:qFormat/>
    <w:rsid w:val="00292FF1"/>
    <w:rPr>
      <w:i/>
      <w:iCs/>
    </w:rPr>
  </w:style>
  <w:style w:type="paragraph" w:styleId="Quote">
    <w:name w:val="Quote"/>
    <w:basedOn w:val="Normal"/>
    <w:next w:val="Normal"/>
    <w:link w:val="QuoteChar"/>
    <w:uiPriority w:val="29"/>
    <w:qFormat/>
    <w:rsid w:val="00292FF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92FF1"/>
    <w:rPr>
      <w:color w:val="1F497D" w:themeColor="text2"/>
      <w:sz w:val="24"/>
      <w:szCs w:val="24"/>
    </w:rPr>
  </w:style>
  <w:style w:type="paragraph" w:styleId="IntenseQuote">
    <w:name w:val="Intense Quote"/>
    <w:basedOn w:val="Normal"/>
    <w:next w:val="Normal"/>
    <w:link w:val="IntenseQuoteChar"/>
    <w:uiPriority w:val="30"/>
    <w:qFormat/>
    <w:rsid w:val="00292FF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92FF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92FF1"/>
    <w:rPr>
      <w:i/>
      <w:iCs/>
      <w:color w:val="595959" w:themeColor="text1" w:themeTint="A6"/>
    </w:rPr>
  </w:style>
  <w:style w:type="character" w:styleId="IntenseEmphasis">
    <w:name w:val="Intense Emphasis"/>
    <w:basedOn w:val="DefaultParagraphFont"/>
    <w:uiPriority w:val="21"/>
    <w:qFormat/>
    <w:rsid w:val="00292FF1"/>
    <w:rPr>
      <w:b/>
      <w:bCs/>
      <w:i/>
      <w:iCs/>
    </w:rPr>
  </w:style>
  <w:style w:type="character" w:styleId="SubtleReference">
    <w:name w:val="Subtle Reference"/>
    <w:basedOn w:val="DefaultParagraphFont"/>
    <w:uiPriority w:val="31"/>
    <w:qFormat/>
    <w:rsid w:val="00292FF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2FF1"/>
    <w:rPr>
      <w:b/>
      <w:bCs/>
      <w:smallCaps/>
      <w:color w:val="1F497D" w:themeColor="text2"/>
      <w:u w:val="single"/>
    </w:rPr>
  </w:style>
  <w:style w:type="character" w:styleId="BookTitle">
    <w:name w:val="Book Title"/>
    <w:basedOn w:val="DefaultParagraphFont"/>
    <w:uiPriority w:val="33"/>
    <w:qFormat/>
    <w:rsid w:val="00292FF1"/>
    <w:rPr>
      <w:b/>
      <w:bCs/>
      <w:smallCaps/>
      <w:spacing w:val="10"/>
    </w:rPr>
  </w:style>
  <w:style w:type="paragraph" w:styleId="TOC1">
    <w:name w:val="toc 1"/>
    <w:basedOn w:val="Normal"/>
    <w:next w:val="Normal"/>
    <w:autoRedefine/>
    <w:uiPriority w:val="39"/>
    <w:unhideWhenUsed/>
    <w:rsid w:val="00F2565A"/>
    <w:pPr>
      <w:tabs>
        <w:tab w:val="right" w:leader="dot" w:pos="9016"/>
      </w:tabs>
      <w:spacing w:after="100"/>
      <w:ind w:left="220"/>
    </w:pPr>
  </w:style>
  <w:style w:type="character" w:styleId="UnresolvedMention">
    <w:name w:val="Unresolved Mention"/>
    <w:basedOn w:val="DefaultParagraphFont"/>
    <w:uiPriority w:val="99"/>
    <w:semiHidden/>
    <w:unhideWhenUsed/>
    <w:rsid w:val="00991F63"/>
    <w:rPr>
      <w:color w:val="605E5C"/>
      <w:shd w:val="clear" w:color="auto" w:fill="E1DFDD"/>
    </w:rPr>
  </w:style>
  <w:style w:type="paragraph" w:styleId="BodyText2">
    <w:name w:val="Body Text 2"/>
    <w:basedOn w:val="Normal"/>
    <w:link w:val="BodyText2Char"/>
    <w:uiPriority w:val="99"/>
    <w:semiHidden/>
    <w:unhideWhenUsed/>
    <w:rsid w:val="001028A7"/>
    <w:pPr>
      <w:spacing w:after="120" w:line="480" w:lineRule="auto"/>
    </w:pPr>
  </w:style>
  <w:style w:type="character" w:customStyle="1" w:styleId="BodyText2Char">
    <w:name w:val="Body Text 2 Char"/>
    <w:basedOn w:val="DefaultParagraphFont"/>
    <w:link w:val="BodyText2"/>
    <w:uiPriority w:val="99"/>
    <w:semiHidden/>
    <w:rsid w:val="001028A7"/>
  </w:style>
  <w:style w:type="paragraph" w:customStyle="1" w:styleId="2Section-1Text">
    <w:name w:val="2 Section - (1) Text"/>
    <w:rsid w:val="00D647A1"/>
    <w:pPr>
      <w:overflowPunct w:val="0"/>
      <w:autoSpaceDE w:val="0"/>
      <w:autoSpaceDN w:val="0"/>
      <w:adjustRightInd w:val="0"/>
      <w:spacing w:after="170" w:line="240" w:lineRule="auto"/>
      <w:ind w:left="2268" w:hanging="567"/>
      <w:textAlignment w:val="baseline"/>
    </w:pPr>
    <w:rPr>
      <w:rFonts w:ascii="News Gothic MT" w:eastAsia="Times New Roman" w:hAnsi="News Gothic MT" w:cs="Times New Roman"/>
      <w:color w:val="000000"/>
    </w:rPr>
  </w:style>
  <w:style w:type="paragraph" w:customStyle="1" w:styleId="1Section2222">
    <w:name w:val="1 Section (2.2.2.2)"/>
    <w:rsid w:val="00B46A85"/>
    <w:pPr>
      <w:overflowPunct w:val="0"/>
      <w:autoSpaceDE w:val="0"/>
      <w:autoSpaceDN w:val="0"/>
      <w:adjustRightInd w:val="0"/>
      <w:spacing w:after="0" w:line="240" w:lineRule="auto"/>
      <w:ind w:left="1701" w:hanging="964"/>
      <w:jc w:val="both"/>
      <w:textAlignment w:val="baseline"/>
    </w:pPr>
    <w:rPr>
      <w:rFonts w:ascii="News Gothic MT" w:eastAsia="Times New Roman" w:hAnsi="News Gothic MT" w:cs="Times New Roman"/>
      <w:b/>
      <w:bCs/>
      <w:color w:val="000000"/>
      <w:sz w:val="24"/>
      <w:szCs w:val="24"/>
    </w:rPr>
  </w:style>
  <w:style w:type="paragraph" w:styleId="TOC2">
    <w:name w:val="toc 2"/>
    <w:basedOn w:val="Normal"/>
    <w:next w:val="Normal"/>
    <w:autoRedefine/>
    <w:uiPriority w:val="39"/>
    <w:unhideWhenUsed/>
    <w:rsid w:val="00E5380A"/>
    <w:pPr>
      <w:tabs>
        <w:tab w:val="right" w:leader="dot" w:pos="9016"/>
      </w:tabs>
      <w:spacing w:after="100"/>
      <w:ind w:left="440"/>
    </w:pPr>
    <w:rPr>
      <w:lang w:eastAsia="en-GB"/>
    </w:rPr>
  </w:style>
  <w:style w:type="paragraph" w:styleId="TOC3">
    <w:name w:val="toc 3"/>
    <w:basedOn w:val="Normal"/>
    <w:next w:val="Normal"/>
    <w:autoRedefine/>
    <w:uiPriority w:val="39"/>
    <w:unhideWhenUsed/>
    <w:rsid w:val="00E5380A"/>
    <w:pPr>
      <w:tabs>
        <w:tab w:val="right" w:leader="dot" w:pos="9016"/>
      </w:tabs>
      <w:spacing w:after="100"/>
      <w:ind w:left="440"/>
    </w:pPr>
    <w:rPr>
      <w:rFonts w:ascii="Calibri" w:hAnsi="Calibri" w:cs="Calibri"/>
      <w:noProof/>
      <w:lang w:eastAsia="en-GB"/>
    </w:rPr>
  </w:style>
  <w:style w:type="paragraph" w:styleId="TOC4">
    <w:name w:val="toc 4"/>
    <w:basedOn w:val="Normal"/>
    <w:next w:val="Normal"/>
    <w:autoRedefine/>
    <w:uiPriority w:val="39"/>
    <w:unhideWhenUsed/>
    <w:rsid w:val="003A0980"/>
    <w:pPr>
      <w:spacing w:after="100"/>
      <w:ind w:left="660"/>
    </w:pPr>
    <w:rPr>
      <w:lang w:eastAsia="en-GB"/>
    </w:rPr>
  </w:style>
  <w:style w:type="paragraph" w:styleId="TOC5">
    <w:name w:val="toc 5"/>
    <w:basedOn w:val="Normal"/>
    <w:next w:val="Normal"/>
    <w:autoRedefine/>
    <w:uiPriority w:val="39"/>
    <w:unhideWhenUsed/>
    <w:rsid w:val="003A0980"/>
    <w:pPr>
      <w:spacing w:after="100"/>
      <w:ind w:left="880"/>
    </w:pPr>
    <w:rPr>
      <w:lang w:eastAsia="en-GB"/>
    </w:rPr>
  </w:style>
  <w:style w:type="paragraph" w:styleId="TOC6">
    <w:name w:val="toc 6"/>
    <w:basedOn w:val="Normal"/>
    <w:next w:val="Normal"/>
    <w:autoRedefine/>
    <w:uiPriority w:val="39"/>
    <w:unhideWhenUsed/>
    <w:rsid w:val="003A0980"/>
    <w:pPr>
      <w:spacing w:after="100"/>
      <w:ind w:left="1100"/>
    </w:pPr>
    <w:rPr>
      <w:lang w:eastAsia="en-GB"/>
    </w:rPr>
  </w:style>
  <w:style w:type="paragraph" w:styleId="TOC7">
    <w:name w:val="toc 7"/>
    <w:basedOn w:val="Normal"/>
    <w:next w:val="Normal"/>
    <w:autoRedefine/>
    <w:uiPriority w:val="39"/>
    <w:unhideWhenUsed/>
    <w:rsid w:val="003A0980"/>
    <w:pPr>
      <w:spacing w:after="100"/>
      <w:ind w:left="1320"/>
    </w:pPr>
    <w:rPr>
      <w:lang w:eastAsia="en-GB"/>
    </w:rPr>
  </w:style>
  <w:style w:type="paragraph" w:styleId="TOC8">
    <w:name w:val="toc 8"/>
    <w:basedOn w:val="Normal"/>
    <w:next w:val="Normal"/>
    <w:autoRedefine/>
    <w:uiPriority w:val="39"/>
    <w:unhideWhenUsed/>
    <w:rsid w:val="003A0980"/>
    <w:pPr>
      <w:spacing w:after="100"/>
      <w:ind w:left="1540"/>
    </w:pPr>
    <w:rPr>
      <w:lang w:eastAsia="en-GB"/>
    </w:rPr>
  </w:style>
  <w:style w:type="paragraph" w:styleId="TOC9">
    <w:name w:val="toc 9"/>
    <w:basedOn w:val="Normal"/>
    <w:next w:val="Normal"/>
    <w:autoRedefine/>
    <w:uiPriority w:val="39"/>
    <w:unhideWhenUsed/>
    <w:rsid w:val="003A0980"/>
    <w:pPr>
      <w:spacing w:after="100"/>
      <w:ind w:left="1760"/>
    </w:pPr>
    <w:rPr>
      <w:lang w:eastAsia="en-GB"/>
    </w:rPr>
  </w:style>
  <w:style w:type="character" w:customStyle="1" w:styleId="NoSpacingChar">
    <w:name w:val="No Spacing Char"/>
    <w:basedOn w:val="DefaultParagraphFont"/>
    <w:link w:val="NoSpacing"/>
    <w:uiPriority w:val="1"/>
    <w:rsid w:val="003656AF"/>
  </w:style>
  <w:style w:type="table" w:styleId="GridTable4-Accent1">
    <w:name w:val="Grid Table 4 Accent 1"/>
    <w:basedOn w:val="TableNormal"/>
    <w:uiPriority w:val="49"/>
    <w:rsid w:val="0077412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Indent">
    <w:name w:val="Body Text Indent"/>
    <w:basedOn w:val="Normal"/>
    <w:link w:val="BodyTextIndentChar"/>
    <w:uiPriority w:val="99"/>
    <w:semiHidden/>
    <w:unhideWhenUsed/>
    <w:rsid w:val="00D26037"/>
    <w:pPr>
      <w:spacing w:after="120"/>
      <w:ind w:left="283"/>
    </w:pPr>
  </w:style>
  <w:style w:type="character" w:customStyle="1" w:styleId="BodyTextIndentChar">
    <w:name w:val="Body Text Indent Char"/>
    <w:basedOn w:val="DefaultParagraphFont"/>
    <w:link w:val="BodyTextIndent"/>
    <w:uiPriority w:val="99"/>
    <w:semiHidden/>
    <w:rsid w:val="00D26037"/>
  </w:style>
  <w:style w:type="paragraph" w:customStyle="1" w:styleId="TOCBase">
    <w:name w:val="TOC Base"/>
    <w:basedOn w:val="Normal"/>
    <w:rsid w:val="00D26037"/>
    <w:pPr>
      <w:tabs>
        <w:tab w:val="right" w:leader="dot" w:pos="6480"/>
      </w:tabs>
      <w:overflowPunct w:val="0"/>
      <w:autoSpaceDE w:val="0"/>
      <w:autoSpaceDN w:val="0"/>
      <w:adjustRightInd w:val="0"/>
      <w:spacing w:after="240" w:line="240" w:lineRule="atLeast"/>
      <w:textAlignment w:val="baseline"/>
    </w:pPr>
    <w:rPr>
      <w:rFonts w:ascii="Arial" w:eastAsia="Times New Roman" w:hAnsi="Arial" w:cs="Times New Roman"/>
      <w:spacing w:val="-5"/>
      <w:szCs w:val="20"/>
    </w:rPr>
  </w:style>
  <w:style w:type="character" w:customStyle="1" w:styleId="booktext1">
    <w:name w:val="booktext1"/>
    <w:rsid w:val="00E52638"/>
    <w:rPr>
      <w:rFonts w:ascii="Arial" w:hAnsi="Arial" w:cs="Arial" w:hint="default"/>
      <w:color w:val="000000"/>
      <w:sz w:val="20"/>
      <w:szCs w:val="20"/>
    </w:rPr>
  </w:style>
  <w:style w:type="character" w:customStyle="1" w:styleId="jpfdse">
    <w:name w:val="jpfdse"/>
    <w:basedOn w:val="DefaultParagraphFont"/>
    <w:rsid w:val="00CD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7524">
      <w:bodyDiv w:val="1"/>
      <w:marLeft w:val="0"/>
      <w:marRight w:val="0"/>
      <w:marTop w:val="0"/>
      <w:marBottom w:val="0"/>
      <w:divBdr>
        <w:top w:val="none" w:sz="0" w:space="0" w:color="auto"/>
        <w:left w:val="none" w:sz="0" w:space="0" w:color="auto"/>
        <w:bottom w:val="none" w:sz="0" w:space="0" w:color="auto"/>
        <w:right w:val="none" w:sz="0" w:space="0" w:color="auto"/>
      </w:divBdr>
    </w:div>
    <w:div w:id="117451644">
      <w:bodyDiv w:val="1"/>
      <w:marLeft w:val="0"/>
      <w:marRight w:val="0"/>
      <w:marTop w:val="0"/>
      <w:marBottom w:val="0"/>
      <w:divBdr>
        <w:top w:val="none" w:sz="0" w:space="0" w:color="auto"/>
        <w:left w:val="none" w:sz="0" w:space="0" w:color="auto"/>
        <w:bottom w:val="none" w:sz="0" w:space="0" w:color="auto"/>
        <w:right w:val="none" w:sz="0" w:space="0" w:color="auto"/>
      </w:divBdr>
    </w:div>
    <w:div w:id="182600615">
      <w:bodyDiv w:val="1"/>
      <w:marLeft w:val="0"/>
      <w:marRight w:val="0"/>
      <w:marTop w:val="0"/>
      <w:marBottom w:val="0"/>
      <w:divBdr>
        <w:top w:val="none" w:sz="0" w:space="0" w:color="auto"/>
        <w:left w:val="none" w:sz="0" w:space="0" w:color="auto"/>
        <w:bottom w:val="none" w:sz="0" w:space="0" w:color="auto"/>
        <w:right w:val="none" w:sz="0" w:space="0" w:color="auto"/>
      </w:divBdr>
    </w:div>
    <w:div w:id="191114660">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91932230">
      <w:bodyDiv w:val="1"/>
      <w:marLeft w:val="0"/>
      <w:marRight w:val="0"/>
      <w:marTop w:val="0"/>
      <w:marBottom w:val="0"/>
      <w:divBdr>
        <w:top w:val="none" w:sz="0" w:space="0" w:color="auto"/>
        <w:left w:val="none" w:sz="0" w:space="0" w:color="auto"/>
        <w:bottom w:val="none" w:sz="0" w:space="0" w:color="auto"/>
        <w:right w:val="none" w:sz="0" w:space="0" w:color="auto"/>
      </w:divBdr>
    </w:div>
    <w:div w:id="450520022">
      <w:bodyDiv w:val="1"/>
      <w:marLeft w:val="0"/>
      <w:marRight w:val="0"/>
      <w:marTop w:val="0"/>
      <w:marBottom w:val="0"/>
      <w:divBdr>
        <w:top w:val="none" w:sz="0" w:space="0" w:color="auto"/>
        <w:left w:val="none" w:sz="0" w:space="0" w:color="auto"/>
        <w:bottom w:val="none" w:sz="0" w:space="0" w:color="auto"/>
        <w:right w:val="none" w:sz="0" w:space="0" w:color="auto"/>
      </w:divBdr>
      <w:divsChild>
        <w:div w:id="1377510806">
          <w:marLeft w:val="0"/>
          <w:marRight w:val="0"/>
          <w:marTop w:val="0"/>
          <w:marBottom w:val="0"/>
          <w:divBdr>
            <w:top w:val="none" w:sz="0" w:space="0" w:color="auto"/>
            <w:left w:val="none" w:sz="0" w:space="0" w:color="auto"/>
            <w:bottom w:val="none" w:sz="0" w:space="0" w:color="auto"/>
            <w:right w:val="none" w:sz="0" w:space="0" w:color="auto"/>
          </w:divBdr>
        </w:div>
        <w:div w:id="1114641424">
          <w:marLeft w:val="0"/>
          <w:marRight w:val="0"/>
          <w:marTop w:val="0"/>
          <w:marBottom w:val="0"/>
          <w:divBdr>
            <w:top w:val="none" w:sz="0" w:space="0" w:color="auto"/>
            <w:left w:val="none" w:sz="0" w:space="0" w:color="auto"/>
            <w:bottom w:val="none" w:sz="0" w:space="0" w:color="auto"/>
            <w:right w:val="none" w:sz="0" w:space="0" w:color="auto"/>
          </w:divBdr>
          <w:divsChild>
            <w:div w:id="2007853352">
              <w:marLeft w:val="-75"/>
              <w:marRight w:val="0"/>
              <w:marTop w:val="30"/>
              <w:marBottom w:val="30"/>
              <w:divBdr>
                <w:top w:val="none" w:sz="0" w:space="0" w:color="auto"/>
                <w:left w:val="none" w:sz="0" w:space="0" w:color="auto"/>
                <w:bottom w:val="none" w:sz="0" w:space="0" w:color="auto"/>
                <w:right w:val="none" w:sz="0" w:space="0" w:color="auto"/>
              </w:divBdr>
              <w:divsChild>
                <w:div w:id="1065448593">
                  <w:marLeft w:val="0"/>
                  <w:marRight w:val="0"/>
                  <w:marTop w:val="0"/>
                  <w:marBottom w:val="0"/>
                  <w:divBdr>
                    <w:top w:val="none" w:sz="0" w:space="0" w:color="auto"/>
                    <w:left w:val="none" w:sz="0" w:space="0" w:color="auto"/>
                    <w:bottom w:val="none" w:sz="0" w:space="0" w:color="auto"/>
                    <w:right w:val="none" w:sz="0" w:space="0" w:color="auto"/>
                  </w:divBdr>
                  <w:divsChild>
                    <w:div w:id="238446260">
                      <w:marLeft w:val="0"/>
                      <w:marRight w:val="0"/>
                      <w:marTop w:val="0"/>
                      <w:marBottom w:val="0"/>
                      <w:divBdr>
                        <w:top w:val="none" w:sz="0" w:space="0" w:color="auto"/>
                        <w:left w:val="none" w:sz="0" w:space="0" w:color="auto"/>
                        <w:bottom w:val="none" w:sz="0" w:space="0" w:color="auto"/>
                        <w:right w:val="none" w:sz="0" w:space="0" w:color="auto"/>
                      </w:divBdr>
                    </w:div>
                  </w:divsChild>
                </w:div>
                <w:div w:id="344209379">
                  <w:marLeft w:val="0"/>
                  <w:marRight w:val="0"/>
                  <w:marTop w:val="0"/>
                  <w:marBottom w:val="0"/>
                  <w:divBdr>
                    <w:top w:val="none" w:sz="0" w:space="0" w:color="auto"/>
                    <w:left w:val="none" w:sz="0" w:space="0" w:color="auto"/>
                    <w:bottom w:val="none" w:sz="0" w:space="0" w:color="auto"/>
                    <w:right w:val="none" w:sz="0" w:space="0" w:color="auto"/>
                  </w:divBdr>
                  <w:divsChild>
                    <w:div w:id="2086339935">
                      <w:marLeft w:val="0"/>
                      <w:marRight w:val="0"/>
                      <w:marTop w:val="0"/>
                      <w:marBottom w:val="0"/>
                      <w:divBdr>
                        <w:top w:val="none" w:sz="0" w:space="0" w:color="auto"/>
                        <w:left w:val="none" w:sz="0" w:space="0" w:color="auto"/>
                        <w:bottom w:val="none" w:sz="0" w:space="0" w:color="auto"/>
                        <w:right w:val="none" w:sz="0" w:space="0" w:color="auto"/>
                      </w:divBdr>
                    </w:div>
                  </w:divsChild>
                </w:div>
                <w:div w:id="1719088324">
                  <w:marLeft w:val="0"/>
                  <w:marRight w:val="0"/>
                  <w:marTop w:val="0"/>
                  <w:marBottom w:val="0"/>
                  <w:divBdr>
                    <w:top w:val="none" w:sz="0" w:space="0" w:color="auto"/>
                    <w:left w:val="none" w:sz="0" w:space="0" w:color="auto"/>
                    <w:bottom w:val="none" w:sz="0" w:space="0" w:color="auto"/>
                    <w:right w:val="none" w:sz="0" w:space="0" w:color="auto"/>
                  </w:divBdr>
                  <w:divsChild>
                    <w:div w:id="548612412">
                      <w:marLeft w:val="0"/>
                      <w:marRight w:val="0"/>
                      <w:marTop w:val="0"/>
                      <w:marBottom w:val="0"/>
                      <w:divBdr>
                        <w:top w:val="none" w:sz="0" w:space="0" w:color="auto"/>
                        <w:left w:val="none" w:sz="0" w:space="0" w:color="auto"/>
                        <w:bottom w:val="none" w:sz="0" w:space="0" w:color="auto"/>
                        <w:right w:val="none" w:sz="0" w:space="0" w:color="auto"/>
                      </w:divBdr>
                    </w:div>
                  </w:divsChild>
                </w:div>
                <w:div w:id="1190610066">
                  <w:marLeft w:val="0"/>
                  <w:marRight w:val="0"/>
                  <w:marTop w:val="0"/>
                  <w:marBottom w:val="0"/>
                  <w:divBdr>
                    <w:top w:val="none" w:sz="0" w:space="0" w:color="auto"/>
                    <w:left w:val="none" w:sz="0" w:space="0" w:color="auto"/>
                    <w:bottom w:val="none" w:sz="0" w:space="0" w:color="auto"/>
                    <w:right w:val="none" w:sz="0" w:space="0" w:color="auto"/>
                  </w:divBdr>
                  <w:divsChild>
                    <w:div w:id="1561670701">
                      <w:marLeft w:val="0"/>
                      <w:marRight w:val="0"/>
                      <w:marTop w:val="0"/>
                      <w:marBottom w:val="0"/>
                      <w:divBdr>
                        <w:top w:val="none" w:sz="0" w:space="0" w:color="auto"/>
                        <w:left w:val="none" w:sz="0" w:space="0" w:color="auto"/>
                        <w:bottom w:val="none" w:sz="0" w:space="0" w:color="auto"/>
                        <w:right w:val="none" w:sz="0" w:space="0" w:color="auto"/>
                      </w:divBdr>
                    </w:div>
                  </w:divsChild>
                </w:div>
                <w:div w:id="705639932">
                  <w:marLeft w:val="0"/>
                  <w:marRight w:val="0"/>
                  <w:marTop w:val="0"/>
                  <w:marBottom w:val="0"/>
                  <w:divBdr>
                    <w:top w:val="none" w:sz="0" w:space="0" w:color="auto"/>
                    <w:left w:val="none" w:sz="0" w:space="0" w:color="auto"/>
                    <w:bottom w:val="none" w:sz="0" w:space="0" w:color="auto"/>
                    <w:right w:val="none" w:sz="0" w:space="0" w:color="auto"/>
                  </w:divBdr>
                  <w:divsChild>
                    <w:div w:id="575360230">
                      <w:marLeft w:val="0"/>
                      <w:marRight w:val="0"/>
                      <w:marTop w:val="0"/>
                      <w:marBottom w:val="0"/>
                      <w:divBdr>
                        <w:top w:val="none" w:sz="0" w:space="0" w:color="auto"/>
                        <w:left w:val="none" w:sz="0" w:space="0" w:color="auto"/>
                        <w:bottom w:val="none" w:sz="0" w:space="0" w:color="auto"/>
                        <w:right w:val="none" w:sz="0" w:space="0" w:color="auto"/>
                      </w:divBdr>
                    </w:div>
                  </w:divsChild>
                </w:div>
                <w:div w:id="1151873172">
                  <w:marLeft w:val="0"/>
                  <w:marRight w:val="0"/>
                  <w:marTop w:val="0"/>
                  <w:marBottom w:val="0"/>
                  <w:divBdr>
                    <w:top w:val="none" w:sz="0" w:space="0" w:color="auto"/>
                    <w:left w:val="none" w:sz="0" w:space="0" w:color="auto"/>
                    <w:bottom w:val="none" w:sz="0" w:space="0" w:color="auto"/>
                    <w:right w:val="none" w:sz="0" w:space="0" w:color="auto"/>
                  </w:divBdr>
                  <w:divsChild>
                    <w:div w:id="224340493">
                      <w:marLeft w:val="0"/>
                      <w:marRight w:val="0"/>
                      <w:marTop w:val="0"/>
                      <w:marBottom w:val="0"/>
                      <w:divBdr>
                        <w:top w:val="none" w:sz="0" w:space="0" w:color="auto"/>
                        <w:left w:val="none" w:sz="0" w:space="0" w:color="auto"/>
                        <w:bottom w:val="none" w:sz="0" w:space="0" w:color="auto"/>
                        <w:right w:val="none" w:sz="0" w:space="0" w:color="auto"/>
                      </w:divBdr>
                    </w:div>
                  </w:divsChild>
                </w:div>
                <w:div w:id="1256473099">
                  <w:marLeft w:val="0"/>
                  <w:marRight w:val="0"/>
                  <w:marTop w:val="0"/>
                  <w:marBottom w:val="0"/>
                  <w:divBdr>
                    <w:top w:val="none" w:sz="0" w:space="0" w:color="auto"/>
                    <w:left w:val="none" w:sz="0" w:space="0" w:color="auto"/>
                    <w:bottom w:val="none" w:sz="0" w:space="0" w:color="auto"/>
                    <w:right w:val="none" w:sz="0" w:space="0" w:color="auto"/>
                  </w:divBdr>
                  <w:divsChild>
                    <w:div w:id="910507571">
                      <w:marLeft w:val="0"/>
                      <w:marRight w:val="0"/>
                      <w:marTop w:val="0"/>
                      <w:marBottom w:val="0"/>
                      <w:divBdr>
                        <w:top w:val="none" w:sz="0" w:space="0" w:color="auto"/>
                        <w:left w:val="none" w:sz="0" w:space="0" w:color="auto"/>
                        <w:bottom w:val="none" w:sz="0" w:space="0" w:color="auto"/>
                        <w:right w:val="none" w:sz="0" w:space="0" w:color="auto"/>
                      </w:divBdr>
                    </w:div>
                  </w:divsChild>
                </w:div>
                <w:div w:id="894050989">
                  <w:marLeft w:val="0"/>
                  <w:marRight w:val="0"/>
                  <w:marTop w:val="0"/>
                  <w:marBottom w:val="0"/>
                  <w:divBdr>
                    <w:top w:val="none" w:sz="0" w:space="0" w:color="auto"/>
                    <w:left w:val="none" w:sz="0" w:space="0" w:color="auto"/>
                    <w:bottom w:val="none" w:sz="0" w:space="0" w:color="auto"/>
                    <w:right w:val="none" w:sz="0" w:space="0" w:color="auto"/>
                  </w:divBdr>
                  <w:divsChild>
                    <w:div w:id="1043410375">
                      <w:marLeft w:val="0"/>
                      <w:marRight w:val="0"/>
                      <w:marTop w:val="0"/>
                      <w:marBottom w:val="0"/>
                      <w:divBdr>
                        <w:top w:val="none" w:sz="0" w:space="0" w:color="auto"/>
                        <w:left w:val="none" w:sz="0" w:space="0" w:color="auto"/>
                        <w:bottom w:val="none" w:sz="0" w:space="0" w:color="auto"/>
                        <w:right w:val="none" w:sz="0" w:space="0" w:color="auto"/>
                      </w:divBdr>
                    </w:div>
                  </w:divsChild>
                </w:div>
                <w:div w:id="123037090">
                  <w:marLeft w:val="0"/>
                  <w:marRight w:val="0"/>
                  <w:marTop w:val="0"/>
                  <w:marBottom w:val="0"/>
                  <w:divBdr>
                    <w:top w:val="none" w:sz="0" w:space="0" w:color="auto"/>
                    <w:left w:val="none" w:sz="0" w:space="0" w:color="auto"/>
                    <w:bottom w:val="none" w:sz="0" w:space="0" w:color="auto"/>
                    <w:right w:val="none" w:sz="0" w:space="0" w:color="auto"/>
                  </w:divBdr>
                  <w:divsChild>
                    <w:div w:id="1423915122">
                      <w:marLeft w:val="0"/>
                      <w:marRight w:val="0"/>
                      <w:marTop w:val="0"/>
                      <w:marBottom w:val="0"/>
                      <w:divBdr>
                        <w:top w:val="none" w:sz="0" w:space="0" w:color="auto"/>
                        <w:left w:val="none" w:sz="0" w:space="0" w:color="auto"/>
                        <w:bottom w:val="none" w:sz="0" w:space="0" w:color="auto"/>
                        <w:right w:val="none" w:sz="0" w:space="0" w:color="auto"/>
                      </w:divBdr>
                    </w:div>
                  </w:divsChild>
                </w:div>
                <w:div w:id="767770907">
                  <w:marLeft w:val="0"/>
                  <w:marRight w:val="0"/>
                  <w:marTop w:val="0"/>
                  <w:marBottom w:val="0"/>
                  <w:divBdr>
                    <w:top w:val="none" w:sz="0" w:space="0" w:color="auto"/>
                    <w:left w:val="none" w:sz="0" w:space="0" w:color="auto"/>
                    <w:bottom w:val="none" w:sz="0" w:space="0" w:color="auto"/>
                    <w:right w:val="none" w:sz="0" w:space="0" w:color="auto"/>
                  </w:divBdr>
                  <w:divsChild>
                    <w:div w:id="336349697">
                      <w:marLeft w:val="0"/>
                      <w:marRight w:val="0"/>
                      <w:marTop w:val="0"/>
                      <w:marBottom w:val="0"/>
                      <w:divBdr>
                        <w:top w:val="none" w:sz="0" w:space="0" w:color="auto"/>
                        <w:left w:val="none" w:sz="0" w:space="0" w:color="auto"/>
                        <w:bottom w:val="none" w:sz="0" w:space="0" w:color="auto"/>
                        <w:right w:val="none" w:sz="0" w:space="0" w:color="auto"/>
                      </w:divBdr>
                    </w:div>
                  </w:divsChild>
                </w:div>
                <w:div w:id="1635525664">
                  <w:marLeft w:val="0"/>
                  <w:marRight w:val="0"/>
                  <w:marTop w:val="0"/>
                  <w:marBottom w:val="0"/>
                  <w:divBdr>
                    <w:top w:val="none" w:sz="0" w:space="0" w:color="auto"/>
                    <w:left w:val="none" w:sz="0" w:space="0" w:color="auto"/>
                    <w:bottom w:val="none" w:sz="0" w:space="0" w:color="auto"/>
                    <w:right w:val="none" w:sz="0" w:space="0" w:color="auto"/>
                  </w:divBdr>
                  <w:divsChild>
                    <w:div w:id="1165390712">
                      <w:marLeft w:val="0"/>
                      <w:marRight w:val="0"/>
                      <w:marTop w:val="0"/>
                      <w:marBottom w:val="0"/>
                      <w:divBdr>
                        <w:top w:val="none" w:sz="0" w:space="0" w:color="auto"/>
                        <w:left w:val="none" w:sz="0" w:space="0" w:color="auto"/>
                        <w:bottom w:val="none" w:sz="0" w:space="0" w:color="auto"/>
                        <w:right w:val="none" w:sz="0" w:space="0" w:color="auto"/>
                      </w:divBdr>
                    </w:div>
                  </w:divsChild>
                </w:div>
                <w:div w:id="788664844">
                  <w:marLeft w:val="0"/>
                  <w:marRight w:val="0"/>
                  <w:marTop w:val="0"/>
                  <w:marBottom w:val="0"/>
                  <w:divBdr>
                    <w:top w:val="none" w:sz="0" w:space="0" w:color="auto"/>
                    <w:left w:val="none" w:sz="0" w:space="0" w:color="auto"/>
                    <w:bottom w:val="none" w:sz="0" w:space="0" w:color="auto"/>
                    <w:right w:val="none" w:sz="0" w:space="0" w:color="auto"/>
                  </w:divBdr>
                  <w:divsChild>
                    <w:div w:id="1726097909">
                      <w:marLeft w:val="0"/>
                      <w:marRight w:val="0"/>
                      <w:marTop w:val="0"/>
                      <w:marBottom w:val="0"/>
                      <w:divBdr>
                        <w:top w:val="none" w:sz="0" w:space="0" w:color="auto"/>
                        <w:left w:val="none" w:sz="0" w:space="0" w:color="auto"/>
                        <w:bottom w:val="none" w:sz="0" w:space="0" w:color="auto"/>
                        <w:right w:val="none" w:sz="0" w:space="0" w:color="auto"/>
                      </w:divBdr>
                    </w:div>
                  </w:divsChild>
                </w:div>
                <w:div w:id="492448950">
                  <w:marLeft w:val="0"/>
                  <w:marRight w:val="0"/>
                  <w:marTop w:val="0"/>
                  <w:marBottom w:val="0"/>
                  <w:divBdr>
                    <w:top w:val="none" w:sz="0" w:space="0" w:color="auto"/>
                    <w:left w:val="none" w:sz="0" w:space="0" w:color="auto"/>
                    <w:bottom w:val="none" w:sz="0" w:space="0" w:color="auto"/>
                    <w:right w:val="none" w:sz="0" w:space="0" w:color="auto"/>
                  </w:divBdr>
                  <w:divsChild>
                    <w:div w:id="1897013881">
                      <w:marLeft w:val="0"/>
                      <w:marRight w:val="0"/>
                      <w:marTop w:val="0"/>
                      <w:marBottom w:val="0"/>
                      <w:divBdr>
                        <w:top w:val="none" w:sz="0" w:space="0" w:color="auto"/>
                        <w:left w:val="none" w:sz="0" w:space="0" w:color="auto"/>
                        <w:bottom w:val="none" w:sz="0" w:space="0" w:color="auto"/>
                        <w:right w:val="none" w:sz="0" w:space="0" w:color="auto"/>
                      </w:divBdr>
                    </w:div>
                  </w:divsChild>
                </w:div>
                <w:div w:id="450442468">
                  <w:marLeft w:val="0"/>
                  <w:marRight w:val="0"/>
                  <w:marTop w:val="0"/>
                  <w:marBottom w:val="0"/>
                  <w:divBdr>
                    <w:top w:val="none" w:sz="0" w:space="0" w:color="auto"/>
                    <w:left w:val="none" w:sz="0" w:space="0" w:color="auto"/>
                    <w:bottom w:val="none" w:sz="0" w:space="0" w:color="auto"/>
                    <w:right w:val="none" w:sz="0" w:space="0" w:color="auto"/>
                  </w:divBdr>
                  <w:divsChild>
                    <w:div w:id="1761367520">
                      <w:marLeft w:val="0"/>
                      <w:marRight w:val="0"/>
                      <w:marTop w:val="0"/>
                      <w:marBottom w:val="0"/>
                      <w:divBdr>
                        <w:top w:val="none" w:sz="0" w:space="0" w:color="auto"/>
                        <w:left w:val="none" w:sz="0" w:space="0" w:color="auto"/>
                        <w:bottom w:val="none" w:sz="0" w:space="0" w:color="auto"/>
                        <w:right w:val="none" w:sz="0" w:space="0" w:color="auto"/>
                      </w:divBdr>
                    </w:div>
                  </w:divsChild>
                </w:div>
                <w:div w:id="593126586">
                  <w:marLeft w:val="0"/>
                  <w:marRight w:val="0"/>
                  <w:marTop w:val="0"/>
                  <w:marBottom w:val="0"/>
                  <w:divBdr>
                    <w:top w:val="none" w:sz="0" w:space="0" w:color="auto"/>
                    <w:left w:val="none" w:sz="0" w:space="0" w:color="auto"/>
                    <w:bottom w:val="none" w:sz="0" w:space="0" w:color="auto"/>
                    <w:right w:val="none" w:sz="0" w:space="0" w:color="auto"/>
                  </w:divBdr>
                  <w:divsChild>
                    <w:div w:id="874972044">
                      <w:marLeft w:val="0"/>
                      <w:marRight w:val="0"/>
                      <w:marTop w:val="0"/>
                      <w:marBottom w:val="0"/>
                      <w:divBdr>
                        <w:top w:val="none" w:sz="0" w:space="0" w:color="auto"/>
                        <w:left w:val="none" w:sz="0" w:space="0" w:color="auto"/>
                        <w:bottom w:val="none" w:sz="0" w:space="0" w:color="auto"/>
                        <w:right w:val="none" w:sz="0" w:space="0" w:color="auto"/>
                      </w:divBdr>
                    </w:div>
                  </w:divsChild>
                </w:div>
                <w:div w:id="1219782914">
                  <w:marLeft w:val="0"/>
                  <w:marRight w:val="0"/>
                  <w:marTop w:val="0"/>
                  <w:marBottom w:val="0"/>
                  <w:divBdr>
                    <w:top w:val="none" w:sz="0" w:space="0" w:color="auto"/>
                    <w:left w:val="none" w:sz="0" w:space="0" w:color="auto"/>
                    <w:bottom w:val="none" w:sz="0" w:space="0" w:color="auto"/>
                    <w:right w:val="none" w:sz="0" w:space="0" w:color="auto"/>
                  </w:divBdr>
                  <w:divsChild>
                    <w:div w:id="1566380822">
                      <w:marLeft w:val="0"/>
                      <w:marRight w:val="0"/>
                      <w:marTop w:val="0"/>
                      <w:marBottom w:val="0"/>
                      <w:divBdr>
                        <w:top w:val="none" w:sz="0" w:space="0" w:color="auto"/>
                        <w:left w:val="none" w:sz="0" w:space="0" w:color="auto"/>
                        <w:bottom w:val="none" w:sz="0" w:space="0" w:color="auto"/>
                        <w:right w:val="none" w:sz="0" w:space="0" w:color="auto"/>
                      </w:divBdr>
                    </w:div>
                  </w:divsChild>
                </w:div>
                <w:div w:id="1185678842">
                  <w:marLeft w:val="0"/>
                  <w:marRight w:val="0"/>
                  <w:marTop w:val="0"/>
                  <w:marBottom w:val="0"/>
                  <w:divBdr>
                    <w:top w:val="none" w:sz="0" w:space="0" w:color="auto"/>
                    <w:left w:val="none" w:sz="0" w:space="0" w:color="auto"/>
                    <w:bottom w:val="none" w:sz="0" w:space="0" w:color="auto"/>
                    <w:right w:val="none" w:sz="0" w:space="0" w:color="auto"/>
                  </w:divBdr>
                  <w:divsChild>
                    <w:div w:id="724912031">
                      <w:marLeft w:val="0"/>
                      <w:marRight w:val="0"/>
                      <w:marTop w:val="0"/>
                      <w:marBottom w:val="0"/>
                      <w:divBdr>
                        <w:top w:val="none" w:sz="0" w:space="0" w:color="auto"/>
                        <w:left w:val="none" w:sz="0" w:space="0" w:color="auto"/>
                        <w:bottom w:val="none" w:sz="0" w:space="0" w:color="auto"/>
                        <w:right w:val="none" w:sz="0" w:space="0" w:color="auto"/>
                      </w:divBdr>
                    </w:div>
                  </w:divsChild>
                </w:div>
                <w:div w:id="93131239">
                  <w:marLeft w:val="0"/>
                  <w:marRight w:val="0"/>
                  <w:marTop w:val="0"/>
                  <w:marBottom w:val="0"/>
                  <w:divBdr>
                    <w:top w:val="none" w:sz="0" w:space="0" w:color="auto"/>
                    <w:left w:val="none" w:sz="0" w:space="0" w:color="auto"/>
                    <w:bottom w:val="none" w:sz="0" w:space="0" w:color="auto"/>
                    <w:right w:val="none" w:sz="0" w:space="0" w:color="auto"/>
                  </w:divBdr>
                  <w:divsChild>
                    <w:div w:id="12963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516">
          <w:marLeft w:val="0"/>
          <w:marRight w:val="0"/>
          <w:marTop w:val="0"/>
          <w:marBottom w:val="0"/>
          <w:divBdr>
            <w:top w:val="none" w:sz="0" w:space="0" w:color="auto"/>
            <w:left w:val="none" w:sz="0" w:space="0" w:color="auto"/>
            <w:bottom w:val="none" w:sz="0" w:space="0" w:color="auto"/>
            <w:right w:val="none" w:sz="0" w:space="0" w:color="auto"/>
          </w:divBdr>
        </w:div>
      </w:divsChild>
    </w:div>
    <w:div w:id="453402284">
      <w:bodyDiv w:val="1"/>
      <w:marLeft w:val="0"/>
      <w:marRight w:val="0"/>
      <w:marTop w:val="0"/>
      <w:marBottom w:val="0"/>
      <w:divBdr>
        <w:top w:val="none" w:sz="0" w:space="0" w:color="auto"/>
        <w:left w:val="none" w:sz="0" w:space="0" w:color="auto"/>
        <w:bottom w:val="none" w:sz="0" w:space="0" w:color="auto"/>
        <w:right w:val="none" w:sz="0" w:space="0" w:color="auto"/>
      </w:divBdr>
    </w:div>
    <w:div w:id="459300152">
      <w:bodyDiv w:val="1"/>
      <w:marLeft w:val="0"/>
      <w:marRight w:val="0"/>
      <w:marTop w:val="0"/>
      <w:marBottom w:val="0"/>
      <w:divBdr>
        <w:top w:val="none" w:sz="0" w:space="0" w:color="auto"/>
        <w:left w:val="none" w:sz="0" w:space="0" w:color="auto"/>
        <w:bottom w:val="none" w:sz="0" w:space="0" w:color="auto"/>
        <w:right w:val="none" w:sz="0" w:space="0" w:color="auto"/>
      </w:divBdr>
    </w:div>
    <w:div w:id="488837389">
      <w:bodyDiv w:val="1"/>
      <w:marLeft w:val="0"/>
      <w:marRight w:val="0"/>
      <w:marTop w:val="0"/>
      <w:marBottom w:val="0"/>
      <w:divBdr>
        <w:top w:val="none" w:sz="0" w:space="0" w:color="auto"/>
        <w:left w:val="none" w:sz="0" w:space="0" w:color="auto"/>
        <w:bottom w:val="none" w:sz="0" w:space="0" w:color="auto"/>
        <w:right w:val="none" w:sz="0" w:space="0" w:color="auto"/>
      </w:divBdr>
    </w:div>
    <w:div w:id="639120195">
      <w:bodyDiv w:val="1"/>
      <w:marLeft w:val="0"/>
      <w:marRight w:val="0"/>
      <w:marTop w:val="0"/>
      <w:marBottom w:val="0"/>
      <w:divBdr>
        <w:top w:val="none" w:sz="0" w:space="0" w:color="auto"/>
        <w:left w:val="none" w:sz="0" w:space="0" w:color="auto"/>
        <w:bottom w:val="none" w:sz="0" w:space="0" w:color="auto"/>
        <w:right w:val="none" w:sz="0" w:space="0" w:color="auto"/>
      </w:divBdr>
    </w:div>
    <w:div w:id="663437421">
      <w:bodyDiv w:val="1"/>
      <w:marLeft w:val="0"/>
      <w:marRight w:val="0"/>
      <w:marTop w:val="0"/>
      <w:marBottom w:val="0"/>
      <w:divBdr>
        <w:top w:val="none" w:sz="0" w:space="0" w:color="auto"/>
        <w:left w:val="none" w:sz="0" w:space="0" w:color="auto"/>
        <w:bottom w:val="none" w:sz="0" w:space="0" w:color="auto"/>
        <w:right w:val="none" w:sz="0" w:space="0" w:color="auto"/>
      </w:divBdr>
    </w:div>
    <w:div w:id="665400641">
      <w:bodyDiv w:val="1"/>
      <w:marLeft w:val="0"/>
      <w:marRight w:val="0"/>
      <w:marTop w:val="0"/>
      <w:marBottom w:val="0"/>
      <w:divBdr>
        <w:top w:val="none" w:sz="0" w:space="0" w:color="auto"/>
        <w:left w:val="none" w:sz="0" w:space="0" w:color="auto"/>
        <w:bottom w:val="none" w:sz="0" w:space="0" w:color="auto"/>
        <w:right w:val="none" w:sz="0" w:space="0" w:color="auto"/>
      </w:divBdr>
    </w:div>
    <w:div w:id="747271966">
      <w:bodyDiv w:val="1"/>
      <w:marLeft w:val="0"/>
      <w:marRight w:val="0"/>
      <w:marTop w:val="0"/>
      <w:marBottom w:val="0"/>
      <w:divBdr>
        <w:top w:val="none" w:sz="0" w:space="0" w:color="auto"/>
        <w:left w:val="none" w:sz="0" w:space="0" w:color="auto"/>
        <w:bottom w:val="none" w:sz="0" w:space="0" w:color="auto"/>
        <w:right w:val="none" w:sz="0" w:space="0" w:color="auto"/>
      </w:divBdr>
    </w:div>
    <w:div w:id="775095573">
      <w:bodyDiv w:val="1"/>
      <w:marLeft w:val="0"/>
      <w:marRight w:val="0"/>
      <w:marTop w:val="0"/>
      <w:marBottom w:val="0"/>
      <w:divBdr>
        <w:top w:val="none" w:sz="0" w:space="0" w:color="auto"/>
        <w:left w:val="none" w:sz="0" w:space="0" w:color="auto"/>
        <w:bottom w:val="none" w:sz="0" w:space="0" w:color="auto"/>
        <w:right w:val="none" w:sz="0" w:space="0" w:color="auto"/>
      </w:divBdr>
    </w:div>
    <w:div w:id="792990017">
      <w:bodyDiv w:val="1"/>
      <w:marLeft w:val="0"/>
      <w:marRight w:val="0"/>
      <w:marTop w:val="0"/>
      <w:marBottom w:val="0"/>
      <w:divBdr>
        <w:top w:val="none" w:sz="0" w:space="0" w:color="auto"/>
        <w:left w:val="none" w:sz="0" w:space="0" w:color="auto"/>
        <w:bottom w:val="none" w:sz="0" w:space="0" w:color="auto"/>
        <w:right w:val="none" w:sz="0" w:space="0" w:color="auto"/>
      </w:divBdr>
      <w:divsChild>
        <w:div w:id="1409232263">
          <w:marLeft w:val="0"/>
          <w:marRight w:val="0"/>
          <w:marTop w:val="0"/>
          <w:marBottom w:val="0"/>
          <w:divBdr>
            <w:top w:val="none" w:sz="0" w:space="0" w:color="auto"/>
            <w:left w:val="none" w:sz="0" w:space="0" w:color="auto"/>
            <w:bottom w:val="none" w:sz="0" w:space="0" w:color="auto"/>
            <w:right w:val="none" w:sz="0" w:space="0" w:color="auto"/>
          </w:divBdr>
        </w:div>
      </w:divsChild>
    </w:div>
    <w:div w:id="813714157">
      <w:bodyDiv w:val="1"/>
      <w:marLeft w:val="0"/>
      <w:marRight w:val="0"/>
      <w:marTop w:val="0"/>
      <w:marBottom w:val="0"/>
      <w:divBdr>
        <w:top w:val="none" w:sz="0" w:space="0" w:color="auto"/>
        <w:left w:val="none" w:sz="0" w:space="0" w:color="auto"/>
        <w:bottom w:val="none" w:sz="0" w:space="0" w:color="auto"/>
        <w:right w:val="none" w:sz="0" w:space="0" w:color="auto"/>
      </w:divBdr>
    </w:div>
    <w:div w:id="878662088">
      <w:bodyDiv w:val="1"/>
      <w:marLeft w:val="0"/>
      <w:marRight w:val="0"/>
      <w:marTop w:val="0"/>
      <w:marBottom w:val="0"/>
      <w:divBdr>
        <w:top w:val="none" w:sz="0" w:space="0" w:color="auto"/>
        <w:left w:val="none" w:sz="0" w:space="0" w:color="auto"/>
        <w:bottom w:val="none" w:sz="0" w:space="0" w:color="auto"/>
        <w:right w:val="none" w:sz="0" w:space="0" w:color="auto"/>
      </w:divBdr>
    </w:div>
    <w:div w:id="886112904">
      <w:bodyDiv w:val="1"/>
      <w:marLeft w:val="0"/>
      <w:marRight w:val="0"/>
      <w:marTop w:val="0"/>
      <w:marBottom w:val="0"/>
      <w:divBdr>
        <w:top w:val="none" w:sz="0" w:space="0" w:color="auto"/>
        <w:left w:val="none" w:sz="0" w:space="0" w:color="auto"/>
        <w:bottom w:val="none" w:sz="0" w:space="0" w:color="auto"/>
        <w:right w:val="none" w:sz="0" w:space="0" w:color="auto"/>
      </w:divBdr>
    </w:div>
    <w:div w:id="894242138">
      <w:bodyDiv w:val="1"/>
      <w:marLeft w:val="0"/>
      <w:marRight w:val="0"/>
      <w:marTop w:val="0"/>
      <w:marBottom w:val="0"/>
      <w:divBdr>
        <w:top w:val="none" w:sz="0" w:space="0" w:color="auto"/>
        <w:left w:val="none" w:sz="0" w:space="0" w:color="auto"/>
        <w:bottom w:val="none" w:sz="0" w:space="0" w:color="auto"/>
        <w:right w:val="none" w:sz="0" w:space="0" w:color="auto"/>
      </w:divBdr>
    </w:div>
    <w:div w:id="911234528">
      <w:bodyDiv w:val="1"/>
      <w:marLeft w:val="0"/>
      <w:marRight w:val="0"/>
      <w:marTop w:val="0"/>
      <w:marBottom w:val="0"/>
      <w:divBdr>
        <w:top w:val="none" w:sz="0" w:space="0" w:color="auto"/>
        <w:left w:val="none" w:sz="0" w:space="0" w:color="auto"/>
        <w:bottom w:val="none" w:sz="0" w:space="0" w:color="auto"/>
        <w:right w:val="none" w:sz="0" w:space="0" w:color="auto"/>
      </w:divBdr>
      <w:divsChild>
        <w:div w:id="636691298">
          <w:marLeft w:val="0"/>
          <w:marRight w:val="0"/>
          <w:marTop w:val="0"/>
          <w:marBottom w:val="0"/>
          <w:divBdr>
            <w:top w:val="none" w:sz="0" w:space="0" w:color="auto"/>
            <w:left w:val="none" w:sz="0" w:space="0" w:color="auto"/>
            <w:bottom w:val="none" w:sz="0" w:space="0" w:color="auto"/>
            <w:right w:val="none" w:sz="0" w:space="0" w:color="auto"/>
          </w:divBdr>
        </w:div>
        <w:div w:id="185411341">
          <w:marLeft w:val="0"/>
          <w:marRight w:val="0"/>
          <w:marTop w:val="0"/>
          <w:marBottom w:val="0"/>
          <w:divBdr>
            <w:top w:val="none" w:sz="0" w:space="0" w:color="auto"/>
            <w:left w:val="none" w:sz="0" w:space="0" w:color="auto"/>
            <w:bottom w:val="none" w:sz="0" w:space="0" w:color="auto"/>
            <w:right w:val="none" w:sz="0" w:space="0" w:color="auto"/>
          </w:divBdr>
        </w:div>
      </w:divsChild>
    </w:div>
    <w:div w:id="964044926">
      <w:bodyDiv w:val="1"/>
      <w:marLeft w:val="0"/>
      <w:marRight w:val="0"/>
      <w:marTop w:val="0"/>
      <w:marBottom w:val="0"/>
      <w:divBdr>
        <w:top w:val="none" w:sz="0" w:space="0" w:color="auto"/>
        <w:left w:val="none" w:sz="0" w:space="0" w:color="auto"/>
        <w:bottom w:val="none" w:sz="0" w:space="0" w:color="auto"/>
        <w:right w:val="none" w:sz="0" w:space="0" w:color="auto"/>
      </w:divBdr>
    </w:div>
    <w:div w:id="1029793912">
      <w:bodyDiv w:val="1"/>
      <w:marLeft w:val="0"/>
      <w:marRight w:val="0"/>
      <w:marTop w:val="0"/>
      <w:marBottom w:val="0"/>
      <w:divBdr>
        <w:top w:val="none" w:sz="0" w:space="0" w:color="auto"/>
        <w:left w:val="none" w:sz="0" w:space="0" w:color="auto"/>
        <w:bottom w:val="none" w:sz="0" w:space="0" w:color="auto"/>
        <w:right w:val="none" w:sz="0" w:space="0" w:color="auto"/>
      </w:divBdr>
    </w:div>
    <w:div w:id="1047069462">
      <w:bodyDiv w:val="1"/>
      <w:marLeft w:val="0"/>
      <w:marRight w:val="0"/>
      <w:marTop w:val="0"/>
      <w:marBottom w:val="0"/>
      <w:divBdr>
        <w:top w:val="none" w:sz="0" w:space="0" w:color="auto"/>
        <w:left w:val="none" w:sz="0" w:space="0" w:color="auto"/>
        <w:bottom w:val="none" w:sz="0" w:space="0" w:color="auto"/>
        <w:right w:val="none" w:sz="0" w:space="0" w:color="auto"/>
      </w:divBdr>
      <w:divsChild>
        <w:div w:id="1781802535">
          <w:marLeft w:val="0"/>
          <w:marRight w:val="0"/>
          <w:marTop w:val="0"/>
          <w:marBottom w:val="0"/>
          <w:divBdr>
            <w:top w:val="none" w:sz="0" w:space="0" w:color="auto"/>
            <w:left w:val="none" w:sz="0" w:space="0" w:color="auto"/>
            <w:bottom w:val="none" w:sz="0" w:space="0" w:color="auto"/>
            <w:right w:val="none" w:sz="0" w:space="0" w:color="auto"/>
          </w:divBdr>
        </w:div>
        <w:div w:id="941297661">
          <w:marLeft w:val="0"/>
          <w:marRight w:val="0"/>
          <w:marTop w:val="0"/>
          <w:marBottom w:val="0"/>
          <w:divBdr>
            <w:top w:val="none" w:sz="0" w:space="0" w:color="auto"/>
            <w:left w:val="none" w:sz="0" w:space="0" w:color="auto"/>
            <w:bottom w:val="none" w:sz="0" w:space="0" w:color="auto"/>
            <w:right w:val="none" w:sz="0" w:space="0" w:color="auto"/>
          </w:divBdr>
        </w:div>
        <w:div w:id="1470628642">
          <w:marLeft w:val="0"/>
          <w:marRight w:val="0"/>
          <w:marTop w:val="0"/>
          <w:marBottom w:val="0"/>
          <w:divBdr>
            <w:top w:val="none" w:sz="0" w:space="0" w:color="auto"/>
            <w:left w:val="none" w:sz="0" w:space="0" w:color="auto"/>
            <w:bottom w:val="none" w:sz="0" w:space="0" w:color="auto"/>
            <w:right w:val="none" w:sz="0" w:space="0" w:color="auto"/>
          </w:divBdr>
          <w:divsChild>
            <w:div w:id="1596280326">
              <w:marLeft w:val="-75"/>
              <w:marRight w:val="0"/>
              <w:marTop w:val="30"/>
              <w:marBottom w:val="30"/>
              <w:divBdr>
                <w:top w:val="none" w:sz="0" w:space="0" w:color="auto"/>
                <w:left w:val="none" w:sz="0" w:space="0" w:color="auto"/>
                <w:bottom w:val="none" w:sz="0" w:space="0" w:color="auto"/>
                <w:right w:val="none" w:sz="0" w:space="0" w:color="auto"/>
              </w:divBdr>
              <w:divsChild>
                <w:div w:id="390229872">
                  <w:marLeft w:val="0"/>
                  <w:marRight w:val="0"/>
                  <w:marTop w:val="0"/>
                  <w:marBottom w:val="0"/>
                  <w:divBdr>
                    <w:top w:val="none" w:sz="0" w:space="0" w:color="auto"/>
                    <w:left w:val="none" w:sz="0" w:space="0" w:color="auto"/>
                    <w:bottom w:val="none" w:sz="0" w:space="0" w:color="auto"/>
                    <w:right w:val="none" w:sz="0" w:space="0" w:color="auto"/>
                  </w:divBdr>
                  <w:divsChild>
                    <w:div w:id="1587349235">
                      <w:marLeft w:val="0"/>
                      <w:marRight w:val="0"/>
                      <w:marTop w:val="0"/>
                      <w:marBottom w:val="0"/>
                      <w:divBdr>
                        <w:top w:val="none" w:sz="0" w:space="0" w:color="auto"/>
                        <w:left w:val="none" w:sz="0" w:space="0" w:color="auto"/>
                        <w:bottom w:val="none" w:sz="0" w:space="0" w:color="auto"/>
                        <w:right w:val="none" w:sz="0" w:space="0" w:color="auto"/>
                      </w:divBdr>
                    </w:div>
                  </w:divsChild>
                </w:div>
                <w:div w:id="319122785">
                  <w:marLeft w:val="0"/>
                  <w:marRight w:val="0"/>
                  <w:marTop w:val="0"/>
                  <w:marBottom w:val="0"/>
                  <w:divBdr>
                    <w:top w:val="none" w:sz="0" w:space="0" w:color="auto"/>
                    <w:left w:val="none" w:sz="0" w:space="0" w:color="auto"/>
                    <w:bottom w:val="none" w:sz="0" w:space="0" w:color="auto"/>
                    <w:right w:val="none" w:sz="0" w:space="0" w:color="auto"/>
                  </w:divBdr>
                  <w:divsChild>
                    <w:div w:id="855264809">
                      <w:marLeft w:val="0"/>
                      <w:marRight w:val="0"/>
                      <w:marTop w:val="0"/>
                      <w:marBottom w:val="0"/>
                      <w:divBdr>
                        <w:top w:val="none" w:sz="0" w:space="0" w:color="auto"/>
                        <w:left w:val="none" w:sz="0" w:space="0" w:color="auto"/>
                        <w:bottom w:val="none" w:sz="0" w:space="0" w:color="auto"/>
                        <w:right w:val="none" w:sz="0" w:space="0" w:color="auto"/>
                      </w:divBdr>
                    </w:div>
                  </w:divsChild>
                </w:div>
                <w:div w:id="1457990999">
                  <w:marLeft w:val="0"/>
                  <w:marRight w:val="0"/>
                  <w:marTop w:val="0"/>
                  <w:marBottom w:val="0"/>
                  <w:divBdr>
                    <w:top w:val="none" w:sz="0" w:space="0" w:color="auto"/>
                    <w:left w:val="none" w:sz="0" w:space="0" w:color="auto"/>
                    <w:bottom w:val="none" w:sz="0" w:space="0" w:color="auto"/>
                    <w:right w:val="none" w:sz="0" w:space="0" w:color="auto"/>
                  </w:divBdr>
                  <w:divsChild>
                    <w:div w:id="1382631808">
                      <w:marLeft w:val="0"/>
                      <w:marRight w:val="0"/>
                      <w:marTop w:val="0"/>
                      <w:marBottom w:val="0"/>
                      <w:divBdr>
                        <w:top w:val="none" w:sz="0" w:space="0" w:color="auto"/>
                        <w:left w:val="none" w:sz="0" w:space="0" w:color="auto"/>
                        <w:bottom w:val="none" w:sz="0" w:space="0" w:color="auto"/>
                        <w:right w:val="none" w:sz="0" w:space="0" w:color="auto"/>
                      </w:divBdr>
                    </w:div>
                  </w:divsChild>
                </w:div>
                <w:div w:id="2096971530">
                  <w:marLeft w:val="0"/>
                  <w:marRight w:val="0"/>
                  <w:marTop w:val="0"/>
                  <w:marBottom w:val="0"/>
                  <w:divBdr>
                    <w:top w:val="none" w:sz="0" w:space="0" w:color="auto"/>
                    <w:left w:val="none" w:sz="0" w:space="0" w:color="auto"/>
                    <w:bottom w:val="none" w:sz="0" w:space="0" w:color="auto"/>
                    <w:right w:val="none" w:sz="0" w:space="0" w:color="auto"/>
                  </w:divBdr>
                  <w:divsChild>
                    <w:div w:id="1859536217">
                      <w:marLeft w:val="0"/>
                      <w:marRight w:val="0"/>
                      <w:marTop w:val="0"/>
                      <w:marBottom w:val="0"/>
                      <w:divBdr>
                        <w:top w:val="none" w:sz="0" w:space="0" w:color="auto"/>
                        <w:left w:val="none" w:sz="0" w:space="0" w:color="auto"/>
                        <w:bottom w:val="none" w:sz="0" w:space="0" w:color="auto"/>
                        <w:right w:val="none" w:sz="0" w:space="0" w:color="auto"/>
                      </w:divBdr>
                    </w:div>
                  </w:divsChild>
                </w:div>
                <w:div w:id="1665165247">
                  <w:marLeft w:val="0"/>
                  <w:marRight w:val="0"/>
                  <w:marTop w:val="0"/>
                  <w:marBottom w:val="0"/>
                  <w:divBdr>
                    <w:top w:val="none" w:sz="0" w:space="0" w:color="auto"/>
                    <w:left w:val="none" w:sz="0" w:space="0" w:color="auto"/>
                    <w:bottom w:val="none" w:sz="0" w:space="0" w:color="auto"/>
                    <w:right w:val="none" w:sz="0" w:space="0" w:color="auto"/>
                  </w:divBdr>
                  <w:divsChild>
                    <w:div w:id="50807969">
                      <w:marLeft w:val="0"/>
                      <w:marRight w:val="0"/>
                      <w:marTop w:val="0"/>
                      <w:marBottom w:val="0"/>
                      <w:divBdr>
                        <w:top w:val="none" w:sz="0" w:space="0" w:color="auto"/>
                        <w:left w:val="none" w:sz="0" w:space="0" w:color="auto"/>
                        <w:bottom w:val="none" w:sz="0" w:space="0" w:color="auto"/>
                        <w:right w:val="none" w:sz="0" w:space="0" w:color="auto"/>
                      </w:divBdr>
                    </w:div>
                  </w:divsChild>
                </w:div>
                <w:div w:id="1983390315">
                  <w:marLeft w:val="0"/>
                  <w:marRight w:val="0"/>
                  <w:marTop w:val="0"/>
                  <w:marBottom w:val="0"/>
                  <w:divBdr>
                    <w:top w:val="none" w:sz="0" w:space="0" w:color="auto"/>
                    <w:left w:val="none" w:sz="0" w:space="0" w:color="auto"/>
                    <w:bottom w:val="none" w:sz="0" w:space="0" w:color="auto"/>
                    <w:right w:val="none" w:sz="0" w:space="0" w:color="auto"/>
                  </w:divBdr>
                  <w:divsChild>
                    <w:div w:id="708190280">
                      <w:marLeft w:val="0"/>
                      <w:marRight w:val="0"/>
                      <w:marTop w:val="0"/>
                      <w:marBottom w:val="0"/>
                      <w:divBdr>
                        <w:top w:val="none" w:sz="0" w:space="0" w:color="auto"/>
                        <w:left w:val="none" w:sz="0" w:space="0" w:color="auto"/>
                        <w:bottom w:val="none" w:sz="0" w:space="0" w:color="auto"/>
                        <w:right w:val="none" w:sz="0" w:space="0" w:color="auto"/>
                      </w:divBdr>
                    </w:div>
                  </w:divsChild>
                </w:div>
                <w:div w:id="149830264">
                  <w:marLeft w:val="0"/>
                  <w:marRight w:val="0"/>
                  <w:marTop w:val="0"/>
                  <w:marBottom w:val="0"/>
                  <w:divBdr>
                    <w:top w:val="none" w:sz="0" w:space="0" w:color="auto"/>
                    <w:left w:val="none" w:sz="0" w:space="0" w:color="auto"/>
                    <w:bottom w:val="none" w:sz="0" w:space="0" w:color="auto"/>
                    <w:right w:val="none" w:sz="0" w:space="0" w:color="auto"/>
                  </w:divBdr>
                  <w:divsChild>
                    <w:div w:id="2129617170">
                      <w:marLeft w:val="0"/>
                      <w:marRight w:val="0"/>
                      <w:marTop w:val="0"/>
                      <w:marBottom w:val="0"/>
                      <w:divBdr>
                        <w:top w:val="none" w:sz="0" w:space="0" w:color="auto"/>
                        <w:left w:val="none" w:sz="0" w:space="0" w:color="auto"/>
                        <w:bottom w:val="none" w:sz="0" w:space="0" w:color="auto"/>
                        <w:right w:val="none" w:sz="0" w:space="0" w:color="auto"/>
                      </w:divBdr>
                    </w:div>
                  </w:divsChild>
                </w:div>
                <w:div w:id="404762327">
                  <w:marLeft w:val="0"/>
                  <w:marRight w:val="0"/>
                  <w:marTop w:val="0"/>
                  <w:marBottom w:val="0"/>
                  <w:divBdr>
                    <w:top w:val="none" w:sz="0" w:space="0" w:color="auto"/>
                    <w:left w:val="none" w:sz="0" w:space="0" w:color="auto"/>
                    <w:bottom w:val="none" w:sz="0" w:space="0" w:color="auto"/>
                    <w:right w:val="none" w:sz="0" w:space="0" w:color="auto"/>
                  </w:divBdr>
                  <w:divsChild>
                    <w:div w:id="410277224">
                      <w:marLeft w:val="0"/>
                      <w:marRight w:val="0"/>
                      <w:marTop w:val="0"/>
                      <w:marBottom w:val="0"/>
                      <w:divBdr>
                        <w:top w:val="none" w:sz="0" w:space="0" w:color="auto"/>
                        <w:left w:val="none" w:sz="0" w:space="0" w:color="auto"/>
                        <w:bottom w:val="none" w:sz="0" w:space="0" w:color="auto"/>
                        <w:right w:val="none" w:sz="0" w:space="0" w:color="auto"/>
                      </w:divBdr>
                    </w:div>
                  </w:divsChild>
                </w:div>
                <w:div w:id="1931498825">
                  <w:marLeft w:val="0"/>
                  <w:marRight w:val="0"/>
                  <w:marTop w:val="0"/>
                  <w:marBottom w:val="0"/>
                  <w:divBdr>
                    <w:top w:val="none" w:sz="0" w:space="0" w:color="auto"/>
                    <w:left w:val="none" w:sz="0" w:space="0" w:color="auto"/>
                    <w:bottom w:val="none" w:sz="0" w:space="0" w:color="auto"/>
                    <w:right w:val="none" w:sz="0" w:space="0" w:color="auto"/>
                  </w:divBdr>
                  <w:divsChild>
                    <w:div w:id="29502753">
                      <w:marLeft w:val="0"/>
                      <w:marRight w:val="0"/>
                      <w:marTop w:val="0"/>
                      <w:marBottom w:val="0"/>
                      <w:divBdr>
                        <w:top w:val="none" w:sz="0" w:space="0" w:color="auto"/>
                        <w:left w:val="none" w:sz="0" w:space="0" w:color="auto"/>
                        <w:bottom w:val="none" w:sz="0" w:space="0" w:color="auto"/>
                        <w:right w:val="none" w:sz="0" w:space="0" w:color="auto"/>
                      </w:divBdr>
                    </w:div>
                  </w:divsChild>
                </w:div>
                <w:div w:id="1859192825">
                  <w:marLeft w:val="0"/>
                  <w:marRight w:val="0"/>
                  <w:marTop w:val="0"/>
                  <w:marBottom w:val="0"/>
                  <w:divBdr>
                    <w:top w:val="none" w:sz="0" w:space="0" w:color="auto"/>
                    <w:left w:val="none" w:sz="0" w:space="0" w:color="auto"/>
                    <w:bottom w:val="none" w:sz="0" w:space="0" w:color="auto"/>
                    <w:right w:val="none" w:sz="0" w:space="0" w:color="auto"/>
                  </w:divBdr>
                  <w:divsChild>
                    <w:div w:id="1716157315">
                      <w:marLeft w:val="0"/>
                      <w:marRight w:val="0"/>
                      <w:marTop w:val="0"/>
                      <w:marBottom w:val="0"/>
                      <w:divBdr>
                        <w:top w:val="none" w:sz="0" w:space="0" w:color="auto"/>
                        <w:left w:val="none" w:sz="0" w:space="0" w:color="auto"/>
                        <w:bottom w:val="none" w:sz="0" w:space="0" w:color="auto"/>
                        <w:right w:val="none" w:sz="0" w:space="0" w:color="auto"/>
                      </w:divBdr>
                    </w:div>
                  </w:divsChild>
                </w:div>
                <w:div w:id="267591336">
                  <w:marLeft w:val="0"/>
                  <w:marRight w:val="0"/>
                  <w:marTop w:val="0"/>
                  <w:marBottom w:val="0"/>
                  <w:divBdr>
                    <w:top w:val="none" w:sz="0" w:space="0" w:color="auto"/>
                    <w:left w:val="none" w:sz="0" w:space="0" w:color="auto"/>
                    <w:bottom w:val="none" w:sz="0" w:space="0" w:color="auto"/>
                    <w:right w:val="none" w:sz="0" w:space="0" w:color="auto"/>
                  </w:divBdr>
                  <w:divsChild>
                    <w:div w:id="1482694365">
                      <w:marLeft w:val="0"/>
                      <w:marRight w:val="0"/>
                      <w:marTop w:val="0"/>
                      <w:marBottom w:val="0"/>
                      <w:divBdr>
                        <w:top w:val="none" w:sz="0" w:space="0" w:color="auto"/>
                        <w:left w:val="none" w:sz="0" w:space="0" w:color="auto"/>
                        <w:bottom w:val="none" w:sz="0" w:space="0" w:color="auto"/>
                        <w:right w:val="none" w:sz="0" w:space="0" w:color="auto"/>
                      </w:divBdr>
                    </w:div>
                  </w:divsChild>
                </w:div>
                <w:div w:id="1434353438">
                  <w:marLeft w:val="0"/>
                  <w:marRight w:val="0"/>
                  <w:marTop w:val="0"/>
                  <w:marBottom w:val="0"/>
                  <w:divBdr>
                    <w:top w:val="none" w:sz="0" w:space="0" w:color="auto"/>
                    <w:left w:val="none" w:sz="0" w:space="0" w:color="auto"/>
                    <w:bottom w:val="none" w:sz="0" w:space="0" w:color="auto"/>
                    <w:right w:val="none" w:sz="0" w:space="0" w:color="auto"/>
                  </w:divBdr>
                  <w:divsChild>
                    <w:div w:id="666254939">
                      <w:marLeft w:val="0"/>
                      <w:marRight w:val="0"/>
                      <w:marTop w:val="0"/>
                      <w:marBottom w:val="0"/>
                      <w:divBdr>
                        <w:top w:val="none" w:sz="0" w:space="0" w:color="auto"/>
                        <w:left w:val="none" w:sz="0" w:space="0" w:color="auto"/>
                        <w:bottom w:val="none" w:sz="0" w:space="0" w:color="auto"/>
                        <w:right w:val="none" w:sz="0" w:space="0" w:color="auto"/>
                      </w:divBdr>
                    </w:div>
                  </w:divsChild>
                </w:div>
                <w:div w:id="1892307661">
                  <w:marLeft w:val="0"/>
                  <w:marRight w:val="0"/>
                  <w:marTop w:val="0"/>
                  <w:marBottom w:val="0"/>
                  <w:divBdr>
                    <w:top w:val="none" w:sz="0" w:space="0" w:color="auto"/>
                    <w:left w:val="none" w:sz="0" w:space="0" w:color="auto"/>
                    <w:bottom w:val="none" w:sz="0" w:space="0" w:color="auto"/>
                    <w:right w:val="none" w:sz="0" w:space="0" w:color="auto"/>
                  </w:divBdr>
                  <w:divsChild>
                    <w:div w:id="1142116010">
                      <w:marLeft w:val="0"/>
                      <w:marRight w:val="0"/>
                      <w:marTop w:val="0"/>
                      <w:marBottom w:val="0"/>
                      <w:divBdr>
                        <w:top w:val="none" w:sz="0" w:space="0" w:color="auto"/>
                        <w:left w:val="none" w:sz="0" w:space="0" w:color="auto"/>
                        <w:bottom w:val="none" w:sz="0" w:space="0" w:color="auto"/>
                        <w:right w:val="none" w:sz="0" w:space="0" w:color="auto"/>
                      </w:divBdr>
                    </w:div>
                  </w:divsChild>
                </w:div>
                <w:div w:id="1851212502">
                  <w:marLeft w:val="0"/>
                  <w:marRight w:val="0"/>
                  <w:marTop w:val="0"/>
                  <w:marBottom w:val="0"/>
                  <w:divBdr>
                    <w:top w:val="none" w:sz="0" w:space="0" w:color="auto"/>
                    <w:left w:val="none" w:sz="0" w:space="0" w:color="auto"/>
                    <w:bottom w:val="none" w:sz="0" w:space="0" w:color="auto"/>
                    <w:right w:val="none" w:sz="0" w:space="0" w:color="auto"/>
                  </w:divBdr>
                  <w:divsChild>
                    <w:div w:id="336428307">
                      <w:marLeft w:val="0"/>
                      <w:marRight w:val="0"/>
                      <w:marTop w:val="0"/>
                      <w:marBottom w:val="0"/>
                      <w:divBdr>
                        <w:top w:val="none" w:sz="0" w:space="0" w:color="auto"/>
                        <w:left w:val="none" w:sz="0" w:space="0" w:color="auto"/>
                        <w:bottom w:val="none" w:sz="0" w:space="0" w:color="auto"/>
                        <w:right w:val="none" w:sz="0" w:space="0" w:color="auto"/>
                      </w:divBdr>
                    </w:div>
                  </w:divsChild>
                </w:div>
                <w:div w:id="1790003261">
                  <w:marLeft w:val="0"/>
                  <w:marRight w:val="0"/>
                  <w:marTop w:val="0"/>
                  <w:marBottom w:val="0"/>
                  <w:divBdr>
                    <w:top w:val="none" w:sz="0" w:space="0" w:color="auto"/>
                    <w:left w:val="none" w:sz="0" w:space="0" w:color="auto"/>
                    <w:bottom w:val="none" w:sz="0" w:space="0" w:color="auto"/>
                    <w:right w:val="none" w:sz="0" w:space="0" w:color="auto"/>
                  </w:divBdr>
                  <w:divsChild>
                    <w:div w:id="908420226">
                      <w:marLeft w:val="0"/>
                      <w:marRight w:val="0"/>
                      <w:marTop w:val="0"/>
                      <w:marBottom w:val="0"/>
                      <w:divBdr>
                        <w:top w:val="none" w:sz="0" w:space="0" w:color="auto"/>
                        <w:left w:val="none" w:sz="0" w:space="0" w:color="auto"/>
                        <w:bottom w:val="none" w:sz="0" w:space="0" w:color="auto"/>
                        <w:right w:val="none" w:sz="0" w:space="0" w:color="auto"/>
                      </w:divBdr>
                    </w:div>
                  </w:divsChild>
                </w:div>
                <w:div w:id="1939171250">
                  <w:marLeft w:val="0"/>
                  <w:marRight w:val="0"/>
                  <w:marTop w:val="0"/>
                  <w:marBottom w:val="0"/>
                  <w:divBdr>
                    <w:top w:val="none" w:sz="0" w:space="0" w:color="auto"/>
                    <w:left w:val="none" w:sz="0" w:space="0" w:color="auto"/>
                    <w:bottom w:val="none" w:sz="0" w:space="0" w:color="auto"/>
                    <w:right w:val="none" w:sz="0" w:space="0" w:color="auto"/>
                  </w:divBdr>
                  <w:divsChild>
                    <w:div w:id="1569262695">
                      <w:marLeft w:val="0"/>
                      <w:marRight w:val="0"/>
                      <w:marTop w:val="0"/>
                      <w:marBottom w:val="0"/>
                      <w:divBdr>
                        <w:top w:val="none" w:sz="0" w:space="0" w:color="auto"/>
                        <w:left w:val="none" w:sz="0" w:space="0" w:color="auto"/>
                        <w:bottom w:val="none" w:sz="0" w:space="0" w:color="auto"/>
                        <w:right w:val="none" w:sz="0" w:space="0" w:color="auto"/>
                      </w:divBdr>
                    </w:div>
                    <w:div w:id="1678772087">
                      <w:marLeft w:val="0"/>
                      <w:marRight w:val="0"/>
                      <w:marTop w:val="0"/>
                      <w:marBottom w:val="0"/>
                      <w:divBdr>
                        <w:top w:val="none" w:sz="0" w:space="0" w:color="auto"/>
                        <w:left w:val="none" w:sz="0" w:space="0" w:color="auto"/>
                        <w:bottom w:val="none" w:sz="0" w:space="0" w:color="auto"/>
                        <w:right w:val="none" w:sz="0" w:space="0" w:color="auto"/>
                      </w:divBdr>
                    </w:div>
                  </w:divsChild>
                </w:div>
                <w:div w:id="563563787">
                  <w:marLeft w:val="0"/>
                  <w:marRight w:val="0"/>
                  <w:marTop w:val="0"/>
                  <w:marBottom w:val="0"/>
                  <w:divBdr>
                    <w:top w:val="none" w:sz="0" w:space="0" w:color="auto"/>
                    <w:left w:val="none" w:sz="0" w:space="0" w:color="auto"/>
                    <w:bottom w:val="none" w:sz="0" w:space="0" w:color="auto"/>
                    <w:right w:val="none" w:sz="0" w:space="0" w:color="auto"/>
                  </w:divBdr>
                  <w:divsChild>
                    <w:div w:id="1057972882">
                      <w:marLeft w:val="0"/>
                      <w:marRight w:val="0"/>
                      <w:marTop w:val="0"/>
                      <w:marBottom w:val="0"/>
                      <w:divBdr>
                        <w:top w:val="none" w:sz="0" w:space="0" w:color="auto"/>
                        <w:left w:val="none" w:sz="0" w:space="0" w:color="auto"/>
                        <w:bottom w:val="none" w:sz="0" w:space="0" w:color="auto"/>
                        <w:right w:val="none" w:sz="0" w:space="0" w:color="auto"/>
                      </w:divBdr>
                    </w:div>
                  </w:divsChild>
                </w:div>
                <w:div w:id="590158956">
                  <w:marLeft w:val="0"/>
                  <w:marRight w:val="0"/>
                  <w:marTop w:val="0"/>
                  <w:marBottom w:val="0"/>
                  <w:divBdr>
                    <w:top w:val="none" w:sz="0" w:space="0" w:color="auto"/>
                    <w:left w:val="none" w:sz="0" w:space="0" w:color="auto"/>
                    <w:bottom w:val="none" w:sz="0" w:space="0" w:color="auto"/>
                    <w:right w:val="none" w:sz="0" w:space="0" w:color="auto"/>
                  </w:divBdr>
                  <w:divsChild>
                    <w:div w:id="733622693">
                      <w:marLeft w:val="0"/>
                      <w:marRight w:val="0"/>
                      <w:marTop w:val="0"/>
                      <w:marBottom w:val="0"/>
                      <w:divBdr>
                        <w:top w:val="none" w:sz="0" w:space="0" w:color="auto"/>
                        <w:left w:val="none" w:sz="0" w:space="0" w:color="auto"/>
                        <w:bottom w:val="none" w:sz="0" w:space="0" w:color="auto"/>
                        <w:right w:val="none" w:sz="0" w:space="0" w:color="auto"/>
                      </w:divBdr>
                    </w:div>
                  </w:divsChild>
                </w:div>
                <w:div w:id="849102692">
                  <w:marLeft w:val="0"/>
                  <w:marRight w:val="0"/>
                  <w:marTop w:val="0"/>
                  <w:marBottom w:val="0"/>
                  <w:divBdr>
                    <w:top w:val="none" w:sz="0" w:space="0" w:color="auto"/>
                    <w:left w:val="none" w:sz="0" w:space="0" w:color="auto"/>
                    <w:bottom w:val="none" w:sz="0" w:space="0" w:color="auto"/>
                    <w:right w:val="none" w:sz="0" w:space="0" w:color="auto"/>
                  </w:divBdr>
                  <w:divsChild>
                    <w:div w:id="1884905560">
                      <w:marLeft w:val="0"/>
                      <w:marRight w:val="0"/>
                      <w:marTop w:val="0"/>
                      <w:marBottom w:val="0"/>
                      <w:divBdr>
                        <w:top w:val="none" w:sz="0" w:space="0" w:color="auto"/>
                        <w:left w:val="none" w:sz="0" w:space="0" w:color="auto"/>
                        <w:bottom w:val="none" w:sz="0" w:space="0" w:color="auto"/>
                        <w:right w:val="none" w:sz="0" w:space="0" w:color="auto"/>
                      </w:divBdr>
                    </w:div>
                    <w:div w:id="588581626">
                      <w:marLeft w:val="0"/>
                      <w:marRight w:val="0"/>
                      <w:marTop w:val="0"/>
                      <w:marBottom w:val="0"/>
                      <w:divBdr>
                        <w:top w:val="none" w:sz="0" w:space="0" w:color="auto"/>
                        <w:left w:val="none" w:sz="0" w:space="0" w:color="auto"/>
                        <w:bottom w:val="none" w:sz="0" w:space="0" w:color="auto"/>
                        <w:right w:val="none" w:sz="0" w:space="0" w:color="auto"/>
                      </w:divBdr>
                    </w:div>
                  </w:divsChild>
                </w:div>
                <w:div w:id="544636922">
                  <w:marLeft w:val="0"/>
                  <w:marRight w:val="0"/>
                  <w:marTop w:val="0"/>
                  <w:marBottom w:val="0"/>
                  <w:divBdr>
                    <w:top w:val="none" w:sz="0" w:space="0" w:color="auto"/>
                    <w:left w:val="none" w:sz="0" w:space="0" w:color="auto"/>
                    <w:bottom w:val="none" w:sz="0" w:space="0" w:color="auto"/>
                    <w:right w:val="none" w:sz="0" w:space="0" w:color="auto"/>
                  </w:divBdr>
                  <w:divsChild>
                    <w:div w:id="1872256294">
                      <w:marLeft w:val="0"/>
                      <w:marRight w:val="0"/>
                      <w:marTop w:val="0"/>
                      <w:marBottom w:val="0"/>
                      <w:divBdr>
                        <w:top w:val="none" w:sz="0" w:space="0" w:color="auto"/>
                        <w:left w:val="none" w:sz="0" w:space="0" w:color="auto"/>
                        <w:bottom w:val="none" w:sz="0" w:space="0" w:color="auto"/>
                        <w:right w:val="none" w:sz="0" w:space="0" w:color="auto"/>
                      </w:divBdr>
                    </w:div>
                  </w:divsChild>
                </w:div>
                <w:div w:id="30768843">
                  <w:marLeft w:val="0"/>
                  <w:marRight w:val="0"/>
                  <w:marTop w:val="0"/>
                  <w:marBottom w:val="0"/>
                  <w:divBdr>
                    <w:top w:val="none" w:sz="0" w:space="0" w:color="auto"/>
                    <w:left w:val="none" w:sz="0" w:space="0" w:color="auto"/>
                    <w:bottom w:val="none" w:sz="0" w:space="0" w:color="auto"/>
                    <w:right w:val="none" w:sz="0" w:space="0" w:color="auto"/>
                  </w:divBdr>
                  <w:divsChild>
                    <w:div w:id="1236545703">
                      <w:marLeft w:val="0"/>
                      <w:marRight w:val="0"/>
                      <w:marTop w:val="0"/>
                      <w:marBottom w:val="0"/>
                      <w:divBdr>
                        <w:top w:val="none" w:sz="0" w:space="0" w:color="auto"/>
                        <w:left w:val="none" w:sz="0" w:space="0" w:color="auto"/>
                        <w:bottom w:val="none" w:sz="0" w:space="0" w:color="auto"/>
                        <w:right w:val="none" w:sz="0" w:space="0" w:color="auto"/>
                      </w:divBdr>
                    </w:div>
                  </w:divsChild>
                </w:div>
                <w:div w:id="1215657357">
                  <w:marLeft w:val="0"/>
                  <w:marRight w:val="0"/>
                  <w:marTop w:val="0"/>
                  <w:marBottom w:val="0"/>
                  <w:divBdr>
                    <w:top w:val="none" w:sz="0" w:space="0" w:color="auto"/>
                    <w:left w:val="none" w:sz="0" w:space="0" w:color="auto"/>
                    <w:bottom w:val="none" w:sz="0" w:space="0" w:color="auto"/>
                    <w:right w:val="none" w:sz="0" w:space="0" w:color="auto"/>
                  </w:divBdr>
                  <w:divsChild>
                    <w:div w:id="1854493253">
                      <w:marLeft w:val="0"/>
                      <w:marRight w:val="0"/>
                      <w:marTop w:val="0"/>
                      <w:marBottom w:val="0"/>
                      <w:divBdr>
                        <w:top w:val="none" w:sz="0" w:space="0" w:color="auto"/>
                        <w:left w:val="none" w:sz="0" w:space="0" w:color="auto"/>
                        <w:bottom w:val="none" w:sz="0" w:space="0" w:color="auto"/>
                        <w:right w:val="none" w:sz="0" w:space="0" w:color="auto"/>
                      </w:divBdr>
                    </w:div>
                  </w:divsChild>
                </w:div>
                <w:div w:id="785007280">
                  <w:marLeft w:val="0"/>
                  <w:marRight w:val="0"/>
                  <w:marTop w:val="0"/>
                  <w:marBottom w:val="0"/>
                  <w:divBdr>
                    <w:top w:val="none" w:sz="0" w:space="0" w:color="auto"/>
                    <w:left w:val="none" w:sz="0" w:space="0" w:color="auto"/>
                    <w:bottom w:val="none" w:sz="0" w:space="0" w:color="auto"/>
                    <w:right w:val="none" w:sz="0" w:space="0" w:color="auto"/>
                  </w:divBdr>
                  <w:divsChild>
                    <w:div w:id="1062868561">
                      <w:marLeft w:val="0"/>
                      <w:marRight w:val="0"/>
                      <w:marTop w:val="0"/>
                      <w:marBottom w:val="0"/>
                      <w:divBdr>
                        <w:top w:val="none" w:sz="0" w:space="0" w:color="auto"/>
                        <w:left w:val="none" w:sz="0" w:space="0" w:color="auto"/>
                        <w:bottom w:val="none" w:sz="0" w:space="0" w:color="auto"/>
                        <w:right w:val="none" w:sz="0" w:space="0" w:color="auto"/>
                      </w:divBdr>
                    </w:div>
                  </w:divsChild>
                </w:div>
                <w:div w:id="568227801">
                  <w:marLeft w:val="0"/>
                  <w:marRight w:val="0"/>
                  <w:marTop w:val="0"/>
                  <w:marBottom w:val="0"/>
                  <w:divBdr>
                    <w:top w:val="none" w:sz="0" w:space="0" w:color="auto"/>
                    <w:left w:val="none" w:sz="0" w:space="0" w:color="auto"/>
                    <w:bottom w:val="none" w:sz="0" w:space="0" w:color="auto"/>
                    <w:right w:val="none" w:sz="0" w:space="0" w:color="auto"/>
                  </w:divBdr>
                  <w:divsChild>
                    <w:div w:id="2049180967">
                      <w:marLeft w:val="0"/>
                      <w:marRight w:val="0"/>
                      <w:marTop w:val="0"/>
                      <w:marBottom w:val="0"/>
                      <w:divBdr>
                        <w:top w:val="none" w:sz="0" w:space="0" w:color="auto"/>
                        <w:left w:val="none" w:sz="0" w:space="0" w:color="auto"/>
                        <w:bottom w:val="none" w:sz="0" w:space="0" w:color="auto"/>
                        <w:right w:val="none" w:sz="0" w:space="0" w:color="auto"/>
                      </w:divBdr>
                    </w:div>
                  </w:divsChild>
                </w:div>
                <w:div w:id="1554777811">
                  <w:marLeft w:val="0"/>
                  <w:marRight w:val="0"/>
                  <w:marTop w:val="0"/>
                  <w:marBottom w:val="0"/>
                  <w:divBdr>
                    <w:top w:val="none" w:sz="0" w:space="0" w:color="auto"/>
                    <w:left w:val="none" w:sz="0" w:space="0" w:color="auto"/>
                    <w:bottom w:val="none" w:sz="0" w:space="0" w:color="auto"/>
                    <w:right w:val="none" w:sz="0" w:space="0" w:color="auto"/>
                  </w:divBdr>
                  <w:divsChild>
                    <w:div w:id="2035838476">
                      <w:marLeft w:val="0"/>
                      <w:marRight w:val="0"/>
                      <w:marTop w:val="0"/>
                      <w:marBottom w:val="0"/>
                      <w:divBdr>
                        <w:top w:val="none" w:sz="0" w:space="0" w:color="auto"/>
                        <w:left w:val="none" w:sz="0" w:space="0" w:color="auto"/>
                        <w:bottom w:val="none" w:sz="0" w:space="0" w:color="auto"/>
                        <w:right w:val="none" w:sz="0" w:space="0" w:color="auto"/>
                      </w:divBdr>
                    </w:div>
                  </w:divsChild>
                </w:div>
                <w:div w:id="1776172403">
                  <w:marLeft w:val="0"/>
                  <w:marRight w:val="0"/>
                  <w:marTop w:val="0"/>
                  <w:marBottom w:val="0"/>
                  <w:divBdr>
                    <w:top w:val="none" w:sz="0" w:space="0" w:color="auto"/>
                    <w:left w:val="none" w:sz="0" w:space="0" w:color="auto"/>
                    <w:bottom w:val="none" w:sz="0" w:space="0" w:color="auto"/>
                    <w:right w:val="none" w:sz="0" w:space="0" w:color="auto"/>
                  </w:divBdr>
                  <w:divsChild>
                    <w:div w:id="1739014938">
                      <w:marLeft w:val="0"/>
                      <w:marRight w:val="0"/>
                      <w:marTop w:val="0"/>
                      <w:marBottom w:val="0"/>
                      <w:divBdr>
                        <w:top w:val="none" w:sz="0" w:space="0" w:color="auto"/>
                        <w:left w:val="none" w:sz="0" w:space="0" w:color="auto"/>
                        <w:bottom w:val="none" w:sz="0" w:space="0" w:color="auto"/>
                        <w:right w:val="none" w:sz="0" w:space="0" w:color="auto"/>
                      </w:divBdr>
                    </w:div>
                  </w:divsChild>
                </w:div>
                <w:div w:id="46145919">
                  <w:marLeft w:val="0"/>
                  <w:marRight w:val="0"/>
                  <w:marTop w:val="0"/>
                  <w:marBottom w:val="0"/>
                  <w:divBdr>
                    <w:top w:val="none" w:sz="0" w:space="0" w:color="auto"/>
                    <w:left w:val="none" w:sz="0" w:space="0" w:color="auto"/>
                    <w:bottom w:val="none" w:sz="0" w:space="0" w:color="auto"/>
                    <w:right w:val="none" w:sz="0" w:space="0" w:color="auto"/>
                  </w:divBdr>
                  <w:divsChild>
                    <w:div w:id="208612845">
                      <w:marLeft w:val="0"/>
                      <w:marRight w:val="0"/>
                      <w:marTop w:val="0"/>
                      <w:marBottom w:val="0"/>
                      <w:divBdr>
                        <w:top w:val="none" w:sz="0" w:space="0" w:color="auto"/>
                        <w:left w:val="none" w:sz="0" w:space="0" w:color="auto"/>
                        <w:bottom w:val="none" w:sz="0" w:space="0" w:color="auto"/>
                        <w:right w:val="none" w:sz="0" w:space="0" w:color="auto"/>
                      </w:divBdr>
                    </w:div>
                  </w:divsChild>
                </w:div>
                <w:div w:id="220603133">
                  <w:marLeft w:val="0"/>
                  <w:marRight w:val="0"/>
                  <w:marTop w:val="0"/>
                  <w:marBottom w:val="0"/>
                  <w:divBdr>
                    <w:top w:val="none" w:sz="0" w:space="0" w:color="auto"/>
                    <w:left w:val="none" w:sz="0" w:space="0" w:color="auto"/>
                    <w:bottom w:val="none" w:sz="0" w:space="0" w:color="auto"/>
                    <w:right w:val="none" w:sz="0" w:space="0" w:color="auto"/>
                  </w:divBdr>
                  <w:divsChild>
                    <w:div w:id="594939575">
                      <w:marLeft w:val="0"/>
                      <w:marRight w:val="0"/>
                      <w:marTop w:val="0"/>
                      <w:marBottom w:val="0"/>
                      <w:divBdr>
                        <w:top w:val="none" w:sz="0" w:space="0" w:color="auto"/>
                        <w:left w:val="none" w:sz="0" w:space="0" w:color="auto"/>
                        <w:bottom w:val="none" w:sz="0" w:space="0" w:color="auto"/>
                        <w:right w:val="none" w:sz="0" w:space="0" w:color="auto"/>
                      </w:divBdr>
                    </w:div>
                  </w:divsChild>
                </w:div>
                <w:div w:id="134491879">
                  <w:marLeft w:val="0"/>
                  <w:marRight w:val="0"/>
                  <w:marTop w:val="0"/>
                  <w:marBottom w:val="0"/>
                  <w:divBdr>
                    <w:top w:val="none" w:sz="0" w:space="0" w:color="auto"/>
                    <w:left w:val="none" w:sz="0" w:space="0" w:color="auto"/>
                    <w:bottom w:val="none" w:sz="0" w:space="0" w:color="auto"/>
                    <w:right w:val="none" w:sz="0" w:space="0" w:color="auto"/>
                  </w:divBdr>
                  <w:divsChild>
                    <w:div w:id="1513714606">
                      <w:marLeft w:val="0"/>
                      <w:marRight w:val="0"/>
                      <w:marTop w:val="0"/>
                      <w:marBottom w:val="0"/>
                      <w:divBdr>
                        <w:top w:val="none" w:sz="0" w:space="0" w:color="auto"/>
                        <w:left w:val="none" w:sz="0" w:space="0" w:color="auto"/>
                        <w:bottom w:val="none" w:sz="0" w:space="0" w:color="auto"/>
                        <w:right w:val="none" w:sz="0" w:space="0" w:color="auto"/>
                      </w:divBdr>
                    </w:div>
                  </w:divsChild>
                </w:div>
                <w:div w:id="2114592638">
                  <w:marLeft w:val="0"/>
                  <w:marRight w:val="0"/>
                  <w:marTop w:val="0"/>
                  <w:marBottom w:val="0"/>
                  <w:divBdr>
                    <w:top w:val="none" w:sz="0" w:space="0" w:color="auto"/>
                    <w:left w:val="none" w:sz="0" w:space="0" w:color="auto"/>
                    <w:bottom w:val="none" w:sz="0" w:space="0" w:color="auto"/>
                    <w:right w:val="none" w:sz="0" w:space="0" w:color="auto"/>
                  </w:divBdr>
                  <w:divsChild>
                    <w:div w:id="1560507200">
                      <w:marLeft w:val="0"/>
                      <w:marRight w:val="0"/>
                      <w:marTop w:val="0"/>
                      <w:marBottom w:val="0"/>
                      <w:divBdr>
                        <w:top w:val="none" w:sz="0" w:space="0" w:color="auto"/>
                        <w:left w:val="none" w:sz="0" w:space="0" w:color="auto"/>
                        <w:bottom w:val="none" w:sz="0" w:space="0" w:color="auto"/>
                        <w:right w:val="none" w:sz="0" w:space="0" w:color="auto"/>
                      </w:divBdr>
                    </w:div>
                  </w:divsChild>
                </w:div>
                <w:div w:id="1892421873">
                  <w:marLeft w:val="0"/>
                  <w:marRight w:val="0"/>
                  <w:marTop w:val="0"/>
                  <w:marBottom w:val="0"/>
                  <w:divBdr>
                    <w:top w:val="none" w:sz="0" w:space="0" w:color="auto"/>
                    <w:left w:val="none" w:sz="0" w:space="0" w:color="auto"/>
                    <w:bottom w:val="none" w:sz="0" w:space="0" w:color="auto"/>
                    <w:right w:val="none" w:sz="0" w:space="0" w:color="auto"/>
                  </w:divBdr>
                  <w:divsChild>
                    <w:div w:id="607660418">
                      <w:marLeft w:val="0"/>
                      <w:marRight w:val="0"/>
                      <w:marTop w:val="0"/>
                      <w:marBottom w:val="0"/>
                      <w:divBdr>
                        <w:top w:val="none" w:sz="0" w:space="0" w:color="auto"/>
                        <w:left w:val="none" w:sz="0" w:space="0" w:color="auto"/>
                        <w:bottom w:val="none" w:sz="0" w:space="0" w:color="auto"/>
                        <w:right w:val="none" w:sz="0" w:space="0" w:color="auto"/>
                      </w:divBdr>
                    </w:div>
                  </w:divsChild>
                </w:div>
                <w:div w:id="1382250422">
                  <w:marLeft w:val="0"/>
                  <w:marRight w:val="0"/>
                  <w:marTop w:val="0"/>
                  <w:marBottom w:val="0"/>
                  <w:divBdr>
                    <w:top w:val="none" w:sz="0" w:space="0" w:color="auto"/>
                    <w:left w:val="none" w:sz="0" w:space="0" w:color="auto"/>
                    <w:bottom w:val="none" w:sz="0" w:space="0" w:color="auto"/>
                    <w:right w:val="none" w:sz="0" w:space="0" w:color="auto"/>
                  </w:divBdr>
                  <w:divsChild>
                    <w:div w:id="18918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75699">
          <w:marLeft w:val="0"/>
          <w:marRight w:val="0"/>
          <w:marTop w:val="0"/>
          <w:marBottom w:val="0"/>
          <w:divBdr>
            <w:top w:val="none" w:sz="0" w:space="0" w:color="auto"/>
            <w:left w:val="none" w:sz="0" w:space="0" w:color="auto"/>
            <w:bottom w:val="none" w:sz="0" w:space="0" w:color="auto"/>
            <w:right w:val="none" w:sz="0" w:space="0" w:color="auto"/>
          </w:divBdr>
        </w:div>
      </w:divsChild>
    </w:div>
    <w:div w:id="1110590604">
      <w:bodyDiv w:val="1"/>
      <w:marLeft w:val="0"/>
      <w:marRight w:val="0"/>
      <w:marTop w:val="0"/>
      <w:marBottom w:val="0"/>
      <w:divBdr>
        <w:top w:val="none" w:sz="0" w:space="0" w:color="auto"/>
        <w:left w:val="none" w:sz="0" w:space="0" w:color="auto"/>
        <w:bottom w:val="none" w:sz="0" w:space="0" w:color="auto"/>
        <w:right w:val="none" w:sz="0" w:space="0" w:color="auto"/>
      </w:divBdr>
    </w:div>
    <w:div w:id="1122920659">
      <w:bodyDiv w:val="1"/>
      <w:marLeft w:val="0"/>
      <w:marRight w:val="0"/>
      <w:marTop w:val="0"/>
      <w:marBottom w:val="0"/>
      <w:divBdr>
        <w:top w:val="none" w:sz="0" w:space="0" w:color="auto"/>
        <w:left w:val="none" w:sz="0" w:space="0" w:color="auto"/>
        <w:bottom w:val="none" w:sz="0" w:space="0" w:color="auto"/>
        <w:right w:val="none" w:sz="0" w:space="0" w:color="auto"/>
      </w:divBdr>
    </w:div>
    <w:div w:id="1167673669">
      <w:bodyDiv w:val="1"/>
      <w:marLeft w:val="0"/>
      <w:marRight w:val="0"/>
      <w:marTop w:val="0"/>
      <w:marBottom w:val="0"/>
      <w:divBdr>
        <w:top w:val="none" w:sz="0" w:space="0" w:color="auto"/>
        <w:left w:val="none" w:sz="0" w:space="0" w:color="auto"/>
        <w:bottom w:val="none" w:sz="0" w:space="0" w:color="auto"/>
        <w:right w:val="none" w:sz="0" w:space="0" w:color="auto"/>
      </w:divBdr>
    </w:div>
    <w:div w:id="1246305268">
      <w:bodyDiv w:val="1"/>
      <w:marLeft w:val="0"/>
      <w:marRight w:val="0"/>
      <w:marTop w:val="0"/>
      <w:marBottom w:val="0"/>
      <w:divBdr>
        <w:top w:val="none" w:sz="0" w:space="0" w:color="auto"/>
        <w:left w:val="none" w:sz="0" w:space="0" w:color="auto"/>
        <w:bottom w:val="none" w:sz="0" w:space="0" w:color="auto"/>
        <w:right w:val="none" w:sz="0" w:space="0" w:color="auto"/>
      </w:divBdr>
    </w:div>
    <w:div w:id="1291471045">
      <w:bodyDiv w:val="1"/>
      <w:marLeft w:val="0"/>
      <w:marRight w:val="0"/>
      <w:marTop w:val="0"/>
      <w:marBottom w:val="0"/>
      <w:divBdr>
        <w:top w:val="none" w:sz="0" w:space="0" w:color="auto"/>
        <w:left w:val="none" w:sz="0" w:space="0" w:color="auto"/>
        <w:bottom w:val="none" w:sz="0" w:space="0" w:color="auto"/>
        <w:right w:val="none" w:sz="0" w:space="0" w:color="auto"/>
      </w:divBdr>
    </w:div>
    <w:div w:id="1325622828">
      <w:bodyDiv w:val="1"/>
      <w:marLeft w:val="0"/>
      <w:marRight w:val="0"/>
      <w:marTop w:val="0"/>
      <w:marBottom w:val="0"/>
      <w:divBdr>
        <w:top w:val="none" w:sz="0" w:space="0" w:color="auto"/>
        <w:left w:val="none" w:sz="0" w:space="0" w:color="auto"/>
        <w:bottom w:val="none" w:sz="0" w:space="0" w:color="auto"/>
        <w:right w:val="none" w:sz="0" w:space="0" w:color="auto"/>
      </w:divBdr>
    </w:div>
    <w:div w:id="1348294532">
      <w:bodyDiv w:val="1"/>
      <w:marLeft w:val="0"/>
      <w:marRight w:val="0"/>
      <w:marTop w:val="0"/>
      <w:marBottom w:val="0"/>
      <w:divBdr>
        <w:top w:val="none" w:sz="0" w:space="0" w:color="auto"/>
        <w:left w:val="none" w:sz="0" w:space="0" w:color="auto"/>
        <w:bottom w:val="none" w:sz="0" w:space="0" w:color="auto"/>
        <w:right w:val="none" w:sz="0" w:space="0" w:color="auto"/>
      </w:divBdr>
    </w:div>
    <w:div w:id="1393118699">
      <w:bodyDiv w:val="1"/>
      <w:marLeft w:val="0"/>
      <w:marRight w:val="0"/>
      <w:marTop w:val="0"/>
      <w:marBottom w:val="0"/>
      <w:divBdr>
        <w:top w:val="none" w:sz="0" w:space="0" w:color="auto"/>
        <w:left w:val="none" w:sz="0" w:space="0" w:color="auto"/>
        <w:bottom w:val="none" w:sz="0" w:space="0" w:color="auto"/>
        <w:right w:val="none" w:sz="0" w:space="0" w:color="auto"/>
      </w:divBdr>
    </w:div>
    <w:div w:id="1426344197">
      <w:bodyDiv w:val="1"/>
      <w:marLeft w:val="0"/>
      <w:marRight w:val="0"/>
      <w:marTop w:val="0"/>
      <w:marBottom w:val="0"/>
      <w:divBdr>
        <w:top w:val="none" w:sz="0" w:space="0" w:color="auto"/>
        <w:left w:val="none" w:sz="0" w:space="0" w:color="auto"/>
        <w:bottom w:val="none" w:sz="0" w:space="0" w:color="auto"/>
        <w:right w:val="none" w:sz="0" w:space="0" w:color="auto"/>
      </w:divBdr>
    </w:div>
    <w:div w:id="1527714817">
      <w:bodyDiv w:val="1"/>
      <w:marLeft w:val="0"/>
      <w:marRight w:val="0"/>
      <w:marTop w:val="0"/>
      <w:marBottom w:val="0"/>
      <w:divBdr>
        <w:top w:val="none" w:sz="0" w:space="0" w:color="auto"/>
        <w:left w:val="none" w:sz="0" w:space="0" w:color="auto"/>
        <w:bottom w:val="none" w:sz="0" w:space="0" w:color="auto"/>
        <w:right w:val="none" w:sz="0" w:space="0" w:color="auto"/>
      </w:divBdr>
    </w:div>
    <w:div w:id="1531407017">
      <w:bodyDiv w:val="1"/>
      <w:marLeft w:val="0"/>
      <w:marRight w:val="0"/>
      <w:marTop w:val="0"/>
      <w:marBottom w:val="0"/>
      <w:divBdr>
        <w:top w:val="none" w:sz="0" w:space="0" w:color="auto"/>
        <w:left w:val="none" w:sz="0" w:space="0" w:color="auto"/>
        <w:bottom w:val="none" w:sz="0" w:space="0" w:color="auto"/>
        <w:right w:val="none" w:sz="0" w:space="0" w:color="auto"/>
      </w:divBdr>
    </w:div>
    <w:div w:id="1537504105">
      <w:bodyDiv w:val="1"/>
      <w:marLeft w:val="0"/>
      <w:marRight w:val="0"/>
      <w:marTop w:val="0"/>
      <w:marBottom w:val="0"/>
      <w:divBdr>
        <w:top w:val="none" w:sz="0" w:space="0" w:color="auto"/>
        <w:left w:val="none" w:sz="0" w:space="0" w:color="auto"/>
        <w:bottom w:val="none" w:sz="0" w:space="0" w:color="auto"/>
        <w:right w:val="none" w:sz="0" w:space="0" w:color="auto"/>
      </w:divBdr>
    </w:div>
    <w:div w:id="1563443533">
      <w:bodyDiv w:val="1"/>
      <w:marLeft w:val="0"/>
      <w:marRight w:val="0"/>
      <w:marTop w:val="0"/>
      <w:marBottom w:val="0"/>
      <w:divBdr>
        <w:top w:val="none" w:sz="0" w:space="0" w:color="auto"/>
        <w:left w:val="none" w:sz="0" w:space="0" w:color="auto"/>
        <w:bottom w:val="none" w:sz="0" w:space="0" w:color="auto"/>
        <w:right w:val="none" w:sz="0" w:space="0" w:color="auto"/>
      </w:divBdr>
    </w:div>
    <w:div w:id="1609652684">
      <w:bodyDiv w:val="1"/>
      <w:marLeft w:val="0"/>
      <w:marRight w:val="0"/>
      <w:marTop w:val="0"/>
      <w:marBottom w:val="0"/>
      <w:divBdr>
        <w:top w:val="none" w:sz="0" w:space="0" w:color="auto"/>
        <w:left w:val="none" w:sz="0" w:space="0" w:color="auto"/>
        <w:bottom w:val="none" w:sz="0" w:space="0" w:color="auto"/>
        <w:right w:val="none" w:sz="0" w:space="0" w:color="auto"/>
      </w:divBdr>
    </w:div>
    <w:div w:id="1717773083">
      <w:bodyDiv w:val="1"/>
      <w:marLeft w:val="0"/>
      <w:marRight w:val="0"/>
      <w:marTop w:val="0"/>
      <w:marBottom w:val="0"/>
      <w:divBdr>
        <w:top w:val="none" w:sz="0" w:space="0" w:color="auto"/>
        <w:left w:val="none" w:sz="0" w:space="0" w:color="auto"/>
        <w:bottom w:val="none" w:sz="0" w:space="0" w:color="auto"/>
        <w:right w:val="none" w:sz="0" w:space="0" w:color="auto"/>
      </w:divBdr>
    </w:div>
    <w:div w:id="1720058506">
      <w:bodyDiv w:val="1"/>
      <w:marLeft w:val="0"/>
      <w:marRight w:val="0"/>
      <w:marTop w:val="0"/>
      <w:marBottom w:val="0"/>
      <w:divBdr>
        <w:top w:val="none" w:sz="0" w:space="0" w:color="auto"/>
        <w:left w:val="none" w:sz="0" w:space="0" w:color="auto"/>
        <w:bottom w:val="none" w:sz="0" w:space="0" w:color="auto"/>
        <w:right w:val="none" w:sz="0" w:space="0" w:color="auto"/>
      </w:divBdr>
    </w:div>
    <w:div w:id="1739018471">
      <w:bodyDiv w:val="1"/>
      <w:marLeft w:val="0"/>
      <w:marRight w:val="0"/>
      <w:marTop w:val="0"/>
      <w:marBottom w:val="0"/>
      <w:divBdr>
        <w:top w:val="none" w:sz="0" w:space="0" w:color="auto"/>
        <w:left w:val="none" w:sz="0" w:space="0" w:color="auto"/>
        <w:bottom w:val="none" w:sz="0" w:space="0" w:color="auto"/>
        <w:right w:val="none" w:sz="0" w:space="0" w:color="auto"/>
      </w:divBdr>
    </w:div>
    <w:div w:id="1767655994">
      <w:bodyDiv w:val="1"/>
      <w:marLeft w:val="0"/>
      <w:marRight w:val="0"/>
      <w:marTop w:val="0"/>
      <w:marBottom w:val="0"/>
      <w:divBdr>
        <w:top w:val="none" w:sz="0" w:space="0" w:color="auto"/>
        <w:left w:val="none" w:sz="0" w:space="0" w:color="auto"/>
        <w:bottom w:val="none" w:sz="0" w:space="0" w:color="auto"/>
        <w:right w:val="none" w:sz="0" w:space="0" w:color="auto"/>
      </w:divBdr>
    </w:div>
    <w:div w:id="1780877872">
      <w:bodyDiv w:val="1"/>
      <w:marLeft w:val="0"/>
      <w:marRight w:val="0"/>
      <w:marTop w:val="0"/>
      <w:marBottom w:val="0"/>
      <w:divBdr>
        <w:top w:val="none" w:sz="0" w:space="0" w:color="auto"/>
        <w:left w:val="none" w:sz="0" w:space="0" w:color="auto"/>
        <w:bottom w:val="none" w:sz="0" w:space="0" w:color="auto"/>
        <w:right w:val="none" w:sz="0" w:space="0" w:color="auto"/>
      </w:divBdr>
    </w:div>
    <w:div w:id="1801260409">
      <w:bodyDiv w:val="1"/>
      <w:marLeft w:val="0"/>
      <w:marRight w:val="0"/>
      <w:marTop w:val="0"/>
      <w:marBottom w:val="0"/>
      <w:divBdr>
        <w:top w:val="none" w:sz="0" w:space="0" w:color="auto"/>
        <w:left w:val="none" w:sz="0" w:space="0" w:color="auto"/>
        <w:bottom w:val="none" w:sz="0" w:space="0" w:color="auto"/>
        <w:right w:val="none" w:sz="0" w:space="0" w:color="auto"/>
      </w:divBdr>
    </w:div>
    <w:div w:id="1832410707">
      <w:bodyDiv w:val="1"/>
      <w:marLeft w:val="0"/>
      <w:marRight w:val="0"/>
      <w:marTop w:val="0"/>
      <w:marBottom w:val="0"/>
      <w:divBdr>
        <w:top w:val="none" w:sz="0" w:space="0" w:color="auto"/>
        <w:left w:val="none" w:sz="0" w:space="0" w:color="auto"/>
        <w:bottom w:val="none" w:sz="0" w:space="0" w:color="auto"/>
        <w:right w:val="none" w:sz="0" w:space="0" w:color="auto"/>
      </w:divBdr>
    </w:div>
    <w:div w:id="1898929416">
      <w:bodyDiv w:val="1"/>
      <w:marLeft w:val="0"/>
      <w:marRight w:val="0"/>
      <w:marTop w:val="0"/>
      <w:marBottom w:val="0"/>
      <w:divBdr>
        <w:top w:val="none" w:sz="0" w:space="0" w:color="auto"/>
        <w:left w:val="none" w:sz="0" w:space="0" w:color="auto"/>
        <w:bottom w:val="none" w:sz="0" w:space="0" w:color="auto"/>
        <w:right w:val="none" w:sz="0" w:space="0" w:color="auto"/>
      </w:divBdr>
    </w:div>
    <w:div w:id="1902672589">
      <w:bodyDiv w:val="1"/>
      <w:marLeft w:val="0"/>
      <w:marRight w:val="0"/>
      <w:marTop w:val="0"/>
      <w:marBottom w:val="0"/>
      <w:divBdr>
        <w:top w:val="none" w:sz="0" w:space="0" w:color="auto"/>
        <w:left w:val="none" w:sz="0" w:space="0" w:color="auto"/>
        <w:bottom w:val="none" w:sz="0" w:space="0" w:color="auto"/>
        <w:right w:val="none" w:sz="0" w:space="0" w:color="auto"/>
      </w:divBdr>
    </w:div>
    <w:div w:id="1962029986">
      <w:bodyDiv w:val="1"/>
      <w:marLeft w:val="0"/>
      <w:marRight w:val="0"/>
      <w:marTop w:val="0"/>
      <w:marBottom w:val="0"/>
      <w:divBdr>
        <w:top w:val="none" w:sz="0" w:space="0" w:color="auto"/>
        <w:left w:val="none" w:sz="0" w:space="0" w:color="auto"/>
        <w:bottom w:val="none" w:sz="0" w:space="0" w:color="auto"/>
        <w:right w:val="none" w:sz="0" w:space="0" w:color="auto"/>
      </w:divBdr>
    </w:div>
    <w:div w:id="1968274727">
      <w:bodyDiv w:val="1"/>
      <w:marLeft w:val="0"/>
      <w:marRight w:val="0"/>
      <w:marTop w:val="0"/>
      <w:marBottom w:val="0"/>
      <w:divBdr>
        <w:top w:val="none" w:sz="0" w:space="0" w:color="auto"/>
        <w:left w:val="none" w:sz="0" w:space="0" w:color="auto"/>
        <w:bottom w:val="none" w:sz="0" w:space="0" w:color="auto"/>
        <w:right w:val="none" w:sz="0" w:space="0" w:color="auto"/>
      </w:divBdr>
    </w:div>
    <w:div w:id="1986666033">
      <w:bodyDiv w:val="1"/>
      <w:marLeft w:val="0"/>
      <w:marRight w:val="0"/>
      <w:marTop w:val="0"/>
      <w:marBottom w:val="0"/>
      <w:divBdr>
        <w:top w:val="none" w:sz="0" w:space="0" w:color="auto"/>
        <w:left w:val="none" w:sz="0" w:space="0" w:color="auto"/>
        <w:bottom w:val="none" w:sz="0" w:space="0" w:color="auto"/>
        <w:right w:val="none" w:sz="0" w:space="0" w:color="auto"/>
      </w:divBdr>
    </w:div>
    <w:div w:id="1998876652">
      <w:bodyDiv w:val="1"/>
      <w:marLeft w:val="0"/>
      <w:marRight w:val="0"/>
      <w:marTop w:val="0"/>
      <w:marBottom w:val="0"/>
      <w:divBdr>
        <w:top w:val="none" w:sz="0" w:space="0" w:color="auto"/>
        <w:left w:val="none" w:sz="0" w:space="0" w:color="auto"/>
        <w:bottom w:val="none" w:sz="0" w:space="0" w:color="auto"/>
        <w:right w:val="none" w:sz="0" w:space="0" w:color="auto"/>
      </w:divBdr>
    </w:div>
    <w:div w:id="2030444712">
      <w:bodyDiv w:val="1"/>
      <w:marLeft w:val="0"/>
      <w:marRight w:val="0"/>
      <w:marTop w:val="0"/>
      <w:marBottom w:val="0"/>
      <w:divBdr>
        <w:top w:val="none" w:sz="0" w:space="0" w:color="auto"/>
        <w:left w:val="none" w:sz="0" w:space="0" w:color="auto"/>
        <w:bottom w:val="none" w:sz="0" w:space="0" w:color="auto"/>
        <w:right w:val="none" w:sz="0" w:space="0" w:color="auto"/>
      </w:divBdr>
    </w:div>
    <w:div w:id="20433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designingbuildings.co.uk/wiki/Site_inspection"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00A489-6DA2-41D2-90AA-DACACE2E562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459FE4B-63CD-4C95-BE2E-01F88228B5BC}">
      <dgm:prSet phldrT="[Text]"/>
      <dgm:spPr/>
      <dgm:t>
        <a:bodyPr/>
        <a:lstStyle/>
        <a:p>
          <a:r>
            <a:rPr lang="en-GB"/>
            <a:t>THE BEAM TRUST Board of Trustees</a:t>
          </a:r>
        </a:p>
      </dgm:t>
    </dgm:pt>
    <dgm:pt modelId="{B991A665-E746-461D-AC3F-50AEDF1D47BB}" type="parTrans" cxnId="{375775EF-4A7F-4448-A828-9D739A754C90}">
      <dgm:prSet/>
      <dgm:spPr/>
      <dgm:t>
        <a:bodyPr/>
        <a:lstStyle/>
        <a:p>
          <a:endParaRPr lang="en-GB"/>
        </a:p>
      </dgm:t>
    </dgm:pt>
    <dgm:pt modelId="{DE456DE6-7604-4AA8-8AC5-20CCAA77534A}" type="sibTrans" cxnId="{375775EF-4A7F-4448-A828-9D739A754C90}">
      <dgm:prSet/>
      <dgm:spPr/>
      <dgm:t>
        <a:bodyPr/>
        <a:lstStyle/>
        <a:p>
          <a:endParaRPr lang="en-GB"/>
        </a:p>
      </dgm:t>
    </dgm:pt>
    <dgm:pt modelId="{1E846B75-413F-4E5A-912B-A52B43FD9C22}">
      <dgm:prSet phldrT="[Text]"/>
      <dgm:spPr/>
      <dgm:t>
        <a:bodyPr/>
        <a:lstStyle/>
        <a:p>
          <a:r>
            <a:rPr lang="en-GB"/>
            <a:t>THE BEAM TRUST CEO</a:t>
          </a:r>
        </a:p>
      </dgm:t>
    </dgm:pt>
    <dgm:pt modelId="{F20DD4C0-78EA-42E8-949F-7637DAB88ECA}" type="parTrans" cxnId="{5270CDAE-1857-4C16-9E49-EEC52E345BBA}">
      <dgm:prSet/>
      <dgm:spPr/>
      <dgm:t>
        <a:bodyPr/>
        <a:lstStyle/>
        <a:p>
          <a:endParaRPr lang="en-GB"/>
        </a:p>
      </dgm:t>
    </dgm:pt>
    <dgm:pt modelId="{DAA2661B-A027-412B-B494-E25D7C558F05}" type="sibTrans" cxnId="{5270CDAE-1857-4C16-9E49-EEC52E345BBA}">
      <dgm:prSet/>
      <dgm:spPr/>
      <dgm:t>
        <a:bodyPr/>
        <a:lstStyle/>
        <a:p>
          <a:endParaRPr lang="en-GB"/>
        </a:p>
      </dgm:t>
    </dgm:pt>
    <dgm:pt modelId="{B1DA18FD-64CC-4AF1-B236-377A1B44BA53}">
      <dgm:prSet/>
      <dgm:spPr/>
      <dgm:t>
        <a:bodyPr/>
        <a:lstStyle/>
        <a:p>
          <a:r>
            <a:rPr lang="en-GB"/>
            <a:t>THE BEAM TRUST Finance Officer</a:t>
          </a:r>
        </a:p>
      </dgm:t>
    </dgm:pt>
    <dgm:pt modelId="{F41D95FE-92F8-47BB-B54D-FBD44642CC4D}" type="parTrans" cxnId="{7280DAC5-44B3-4C63-9378-C3ED4B9C6F1E}">
      <dgm:prSet/>
      <dgm:spPr/>
      <dgm:t>
        <a:bodyPr/>
        <a:lstStyle/>
        <a:p>
          <a:endParaRPr lang="en-GB"/>
        </a:p>
      </dgm:t>
    </dgm:pt>
    <dgm:pt modelId="{D273CE9E-05D9-4DA7-9346-B49E55D84430}" type="sibTrans" cxnId="{7280DAC5-44B3-4C63-9378-C3ED4B9C6F1E}">
      <dgm:prSet/>
      <dgm:spPr/>
      <dgm:t>
        <a:bodyPr/>
        <a:lstStyle/>
        <a:p>
          <a:endParaRPr lang="en-GB"/>
        </a:p>
      </dgm:t>
    </dgm:pt>
    <dgm:pt modelId="{BE6D2B63-14C8-4D3C-A924-134783CA170B}">
      <dgm:prSet/>
      <dgm:spPr/>
      <dgm:t>
        <a:bodyPr/>
        <a:lstStyle/>
        <a:p>
          <a:r>
            <a:rPr lang="en-GB"/>
            <a:t>Headteacher</a:t>
          </a:r>
        </a:p>
      </dgm:t>
    </dgm:pt>
    <dgm:pt modelId="{5E084A6E-0818-4163-A62F-028AB48E5870}" type="parTrans" cxnId="{0BB49ABB-4C43-4142-9A3E-781A0386AA3B}">
      <dgm:prSet/>
      <dgm:spPr/>
      <dgm:t>
        <a:bodyPr/>
        <a:lstStyle/>
        <a:p>
          <a:endParaRPr lang="en-GB"/>
        </a:p>
      </dgm:t>
    </dgm:pt>
    <dgm:pt modelId="{E60C2AC7-B127-4701-A1E7-91F00DF5B3F2}" type="sibTrans" cxnId="{0BB49ABB-4C43-4142-9A3E-781A0386AA3B}">
      <dgm:prSet/>
      <dgm:spPr/>
      <dgm:t>
        <a:bodyPr/>
        <a:lstStyle/>
        <a:p>
          <a:endParaRPr lang="en-GB"/>
        </a:p>
      </dgm:t>
    </dgm:pt>
    <dgm:pt modelId="{54DEA4BE-6E32-4E18-BC77-69754B040B76}">
      <dgm:prSet/>
      <dgm:spPr/>
      <dgm:t>
        <a:bodyPr/>
        <a:lstStyle/>
        <a:p>
          <a:r>
            <a:rPr lang="en-GB"/>
            <a:t>School H&amp;S Lead</a:t>
          </a:r>
        </a:p>
      </dgm:t>
    </dgm:pt>
    <dgm:pt modelId="{407B408B-F705-485F-8F90-03157C2358F5}" type="parTrans" cxnId="{7E4608C4-35A6-4D98-BFD7-59A3CC5AD6D7}">
      <dgm:prSet/>
      <dgm:spPr/>
      <dgm:t>
        <a:bodyPr/>
        <a:lstStyle/>
        <a:p>
          <a:endParaRPr lang="en-GB"/>
        </a:p>
      </dgm:t>
    </dgm:pt>
    <dgm:pt modelId="{789150AE-D533-4042-A602-3541DFC40FBF}" type="sibTrans" cxnId="{7E4608C4-35A6-4D98-BFD7-59A3CC5AD6D7}">
      <dgm:prSet/>
      <dgm:spPr/>
      <dgm:t>
        <a:bodyPr/>
        <a:lstStyle/>
        <a:p>
          <a:endParaRPr lang="en-GB"/>
        </a:p>
      </dgm:t>
    </dgm:pt>
    <dgm:pt modelId="{05818335-294E-4C91-B0FB-B1225211D702}">
      <dgm:prSet/>
      <dgm:spPr/>
      <dgm:t>
        <a:bodyPr/>
        <a:lstStyle/>
        <a:p>
          <a:r>
            <a:rPr lang="en-GB"/>
            <a:t>Senior Leadership Team</a:t>
          </a:r>
        </a:p>
      </dgm:t>
    </dgm:pt>
    <dgm:pt modelId="{4FAFF163-D6E4-4A44-833E-8D69CC9B7246}" type="parTrans" cxnId="{AC65B39A-482D-4154-BC04-F4BBBCF4B8E9}">
      <dgm:prSet/>
      <dgm:spPr/>
      <dgm:t>
        <a:bodyPr/>
        <a:lstStyle/>
        <a:p>
          <a:endParaRPr lang="en-GB"/>
        </a:p>
      </dgm:t>
    </dgm:pt>
    <dgm:pt modelId="{4F4DAF44-56A0-4583-8CF0-9C2F7496D871}" type="sibTrans" cxnId="{AC65B39A-482D-4154-BC04-F4BBBCF4B8E9}">
      <dgm:prSet/>
      <dgm:spPr/>
      <dgm:t>
        <a:bodyPr/>
        <a:lstStyle/>
        <a:p>
          <a:endParaRPr lang="en-GB"/>
        </a:p>
      </dgm:t>
    </dgm:pt>
    <dgm:pt modelId="{321D906C-DED5-47A8-8F9B-82AAD30E9BAC}">
      <dgm:prSet/>
      <dgm:spPr/>
      <dgm:t>
        <a:bodyPr/>
        <a:lstStyle/>
        <a:p>
          <a:r>
            <a:rPr lang="en-GB"/>
            <a:t>Teachers &amp; TA's</a:t>
          </a:r>
        </a:p>
      </dgm:t>
    </dgm:pt>
    <dgm:pt modelId="{F3355D6D-B59B-48F6-A1BE-68D36BAEE53E}" type="parTrans" cxnId="{3BAE01A6-5EB4-47E1-8047-3393F60DD4B2}">
      <dgm:prSet/>
      <dgm:spPr/>
      <dgm:t>
        <a:bodyPr/>
        <a:lstStyle/>
        <a:p>
          <a:endParaRPr lang="en-GB"/>
        </a:p>
      </dgm:t>
    </dgm:pt>
    <dgm:pt modelId="{830C06F2-ADC4-4552-8099-999E77323351}" type="sibTrans" cxnId="{3BAE01A6-5EB4-47E1-8047-3393F60DD4B2}">
      <dgm:prSet/>
      <dgm:spPr/>
      <dgm:t>
        <a:bodyPr/>
        <a:lstStyle/>
        <a:p>
          <a:endParaRPr lang="en-GB"/>
        </a:p>
      </dgm:t>
    </dgm:pt>
    <dgm:pt modelId="{046E5241-83DC-4EF3-9C24-F48D59CA4B66}">
      <dgm:prSet/>
      <dgm:spPr/>
      <dgm:t>
        <a:bodyPr/>
        <a:lstStyle/>
        <a:p>
          <a:r>
            <a:rPr lang="en-GB"/>
            <a:t>Safeguarding Lead</a:t>
          </a:r>
        </a:p>
      </dgm:t>
    </dgm:pt>
    <dgm:pt modelId="{6CA4556D-22F2-477C-B466-B33AAE9C69AC}" type="parTrans" cxnId="{2E282918-CD2F-4F63-99C4-F88F01F25D58}">
      <dgm:prSet/>
      <dgm:spPr/>
      <dgm:t>
        <a:bodyPr/>
        <a:lstStyle/>
        <a:p>
          <a:endParaRPr lang="en-GB"/>
        </a:p>
      </dgm:t>
    </dgm:pt>
    <dgm:pt modelId="{398B122D-9BA9-40A9-811E-9FF5C38BF4F9}" type="sibTrans" cxnId="{2E282918-CD2F-4F63-99C4-F88F01F25D58}">
      <dgm:prSet/>
      <dgm:spPr/>
      <dgm:t>
        <a:bodyPr/>
        <a:lstStyle/>
        <a:p>
          <a:endParaRPr lang="en-GB"/>
        </a:p>
      </dgm:t>
    </dgm:pt>
    <dgm:pt modelId="{55BA8D50-D539-43B5-A7F5-12FAC8827148}">
      <dgm:prSet/>
      <dgm:spPr/>
      <dgm:t>
        <a:bodyPr/>
        <a:lstStyle/>
        <a:p>
          <a:r>
            <a:rPr lang="en-GB"/>
            <a:t>Support Staff</a:t>
          </a:r>
        </a:p>
      </dgm:t>
    </dgm:pt>
    <dgm:pt modelId="{9C3A086C-5D1B-4398-A109-4A05B8935502}" type="parTrans" cxnId="{CE4417B7-D9B1-419E-95B0-1D2CB585CCE4}">
      <dgm:prSet/>
      <dgm:spPr/>
      <dgm:t>
        <a:bodyPr/>
        <a:lstStyle/>
        <a:p>
          <a:endParaRPr lang="en-GB"/>
        </a:p>
      </dgm:t>
    </dgm:pt>
    <dgm:pt modelId="{76B302B4-3CB9-448A-9EA1-095AB799B9A5}" type="sibTrans" cxnId="{CE4417B7-D9B1-419E-95B0-1D2CB585CCE4}">
      <dgm:prSet/>
      <dgm:spPr/>
      <dgm:t>
        <a:bodyPr/>
        <a:lstStyle/>
        <a:p>
          <a:endParaRPr lang="en-GB"/>
        </a:p>
      </dgm:t>
    </dgm:pt>
    <dgm:pt modelId="{8B596227-3B83-418D-A793-CBA8AD5B2452}">
      <dgm:prSet/>
      <dgm:spPr/>
      <dgm:t>
        <a:bodyPr/>
        <a:lstStyle/>
        <a:p>
          <a:r>
            <a:rPr lang="en-US"/>
            <a:t>External Contractors – Cleaners/Catering</a:t>
          </a:r>
          <a:endParaRPr lang="en-GB"/>
        </a:p>
      </dgm:t>
    </dgm:pt>
    <dgm:pt modelId="{209D71C4-FA7A-41DE-8870-19A2B50D7784}" type="parTrans" cxnId="{585AB73D-E61C-437D-B43C-0D7000099A9C}">
      <dgm:prSet/>
      <dgm:spPr/>
      <dgm:t>
        <a:bodyPr/>
        <a:lstStyle/>
        <a:p>
          <a:endParaRPr lang="en-GB"/>
        </a:p>
      </dgm:t>
    </dgm:pt>
    <dgm:pt modelId="{FB4EC210-C241-4FAF-8951-737CE3BFFAE4}" type="sibTrans" cxnId="{585AB73D-E61C-437D-B43C-0D7000099A9C}">
      <dgm:prSet/>
      <dgm:spPr/>
      <dgm:t>
        <a:bodyPr/>
        <a:lstStyle/>
        <a:p>
          <a:endParaRPr lang="en-GB"/>
        </a:p>
      </dgm:t>
    </dgm:pt>
    <dgm:pt modelId="{74722491-32DF-498C-9A66-92F81847BD3F}">
      <dgm:prSet/>
      <dgm:spPr/>
      <dgm:t>
        <a:bodyPr/>
        <a:lstStyle/>
        <a:p>
          <a:r>
            <a:rPr lang="en-GB"/>
            <a:t>Maintenance Officer</a:t>
          </a:r>
        </a:p>
      </dgm:t>
    </dgm:pt>
    <dgm:pt modelId="{104620E2-77CF-405F-9EA4-B117B3470A70}" type="parTrans" cxnId="{258A355A-DC57-41CA-83FF-E6B7A7733079}">
      <dgm:prSet/>
      <dgm:spPr/>
      <dgm:t>
        <a:bodyPr/>
        <a:lstStyle/>
        <a:p>
          <a:endParaRPr lang="en-GB"/>
        </a:p>
      </dgm:t>
    </dgm:pt>
    <dgm:pt modelId="{C0B81F19-DABC-4C66-B350-C5031E66DBEA}" type="sibTrans" cxnId="{258A355A-DC57-41CA-83FF-E6B7A7733079}">
      <dgm:prSet/>
      <dgm:spPr/>
      <dgm:t>
        <a:bodyPr/>
        <a:lstStyle/>
        <a:p>
          <a:endParaRPr lang="en-GB"/>
        </a:p>
      </dgm:t>
    </dgm:pt>
    <dgm:pt modelId="{C839AAD1-D9DD-43D5-AC4B-29F030AC29B9}">
      <dgm:prSet/>
      <dgm:spPr/>
      <dgm:t>
        <a:bodyPr/>
        <a:lstStyle/>
        <a:p>
          <a:r>
            <a:rPr lang="en-GB"/>
            <a:t>External Contractors Maintenance</a:t>
          </a:r>
        </a:p>
      </dgm:t>
    </dgm:pt>
    <dgm:pt modelId="{57D539E4-9B7A-479E-9067-74C10718AA93}" type="parTrans" cxnId="{21750A85-62A7-4C37-983D-CAA2CA42EBE3}">
      <dgm:prSet/>
      <dgm:spPr/>
      <dgm:t>
        <a:bodyPr/>
        <a:lstStyle/>
        <a:p>
          <a:endParaRPr lang="en-GB"/>
        </a:p>
      </dgm:t>
    </dgm:pt>
    <dgm:pt modelId="{F8F2F664-5EEF-4143-AC25-D321ADE990D8}" type="sibTrans" cxnId="{21750A85-62A7-4C37-983D-CAA2CA42EBE3}">
      <dgm:prSet/>
      <dgm:spPr/>
      <dgm:t>
        <a:bodyPr/>
        <a:lstStyle/>
        <a:p>
          <a:endParaRPr lang="en-GB"/>
        </a:p>
      </dgm:t>
    </dgm:pt>
    <dgm:pt modelId="{7357E776-CBB6-4848-A6C7-89DE0D4AB48D}" type="asst">
      <dgm:prSet/>
      <dgm:spPr/>
      <dgm:t>
        <a:bodyPr/>
        <a:lstStyle/>
        <a:p>
          <a:r>
            <a:rPr lang="en-GB"/>
            <a:t>External Health and Safety Advisor</a:t>
          </a:r>
        </a:p>
      </dgm:t>
    </dgm:pt>
    <dgm:pt modelId="{BD2832A2-D266-4718-A377-41A74EB7F757}" type="parTrans" cxnId="{63311E71-C152-4D1A-BED9-D097B4FF2B0E}">
      <dgm:prSet/>
      <dgm:spPr/>
      <dgm:t>
        <a:bodyPr/>
        <a:lstStyle/>
        <a:p>
          <a:endParaRPr lang="en-GB"/>
        </a:p>
      </dgm:t>
    </dgm:pt>
    <dgm:pt modelId="{30FAC1F2-F366-4148-957D-9D133FA8B0AB}" type="sibTrans" cxnId="{63311E71-C152-4D1A-BED9-D097B4FF2B0E}">
      <dgm:prSet/>
      <dgm:spPr/>
      <dgm:t>
        <a:bodyPr/>
        <a:lstStyle/>
        <a:p>
          <a:endParaRPr lang="en-GB"/>
        </a:p>
      </dgm:t>
    </dgm:pt>
    <dgm:pt modelId="{182D2060-680C-4BAA-BCFA-B9AE8C5E800B}" type="asst">
      <dgm:prSet/>
      <dgm:spPr/>
      <dgm:t>
        <a:bodyPr/>
        <a:lstStyle/>
        <a:p>
          <a:r>
            <a:rPr lang="en-GB"/>
            <a:t>Local Governing Body</a:t>
          </a:r>
        </a:p>
      </dgm:t>
    </dgm:pt>
    <dgm:pt modelId="{17772BE8-7C05-43B8-8DFE-DB269C3A3069}" type="parTrans" cxnId="{C327DB4F-CCC6-496D-9A49-F4C0B538F5BF}">
      <dgm:prSet/>
      <dgm:spPr/>
      <dgm:t>
        <a:bodyPr/>
        <a:lstStyle/>
        <a:p>
          <a:endParaRPr lang="en-GB"/>
        </a:p>
      </dgm:t>
    </dgm:pt>
    <dgm:pt modelId="{C32B0CDC-2C44-473E-913A-6722CE5C87F1}" type="sibTrans" cxnId="{C327DB4F-CCC6-496D-9A49-F4C0B538F5BF}">
      <dgm:prSet/>
      <dgm:spPr/>
      <dgm:t>
        <a:bodyPr/>
        <a:lstStyle/>
        <a:p>
          <a:endParaRPr lang="en-GB"/>
        </a:p>
      </dgm:t>
    </dgm:pt>
    <dgm:pt modelId="{C2BDC74B-16C6-4BD3-ACF0-8A70DAD7A2AD}" type="pres">
      <dgm:prSet presAssocID="{8200A489-6DA2-41D2-90AA-DACACE2E562A}" presName="hierChild1" presStyleCnt="0">
        <dgm:presLayoutVars>
          <dgm:orgChart val="1"/>
          <dgm:chPref val="1"/>
          <dgm:dir/>
          <dgm:animOne val="branch"/>
          <dgm:animLvl val="lvl"/>
          <dgm:resizeHandles/>
        </dgm:presLayoutVars>
      </dgm:prSet>
      <dgm:spPr/>
    </dgm:pt>
    <dgm:pt modelId="{33879E90-07C6-48CC-B57A-81FEBE7E842F}" type="pres">
      <dgm:prSet presAssocID="{6459FE4B-63CD-4C95-BE2E-01F88228B5BC}" presName="hierRoot1" presStyleCnt="0">
        <dgm:presLayoutVars>
          <dgm:hierBranch val="init"/>
        </dgm:presLayoutVars>
      </dgm:prSet>
      <dgm:spPr/>
    </dgm:pt>
    <dgm:pt modelId="{22E08E84-011D-4873-AA01-9887B340EB37}" type="pres">
      <dgm:prSet presAssocID="{6459FE4B-63CD-4C95-BE2E-01F88228B5BC}" presName="rootComposite1" presStyleCnt="0"/>
      <dgm:spPr/>
    </dgm:pt>
    <dgm:pt modelId="{10B8C925-0C79-49D4-AEFD-F80E76E2B9D0}" type="pres">
      <dgm:prSet presAssocID="{6459FE4B-63CD-4C95-BE2E-01F88228B5BC}" presName="rootText1" presStyleLbl="node0" presStyleIdx="0" presStyleCnt="1">
        <dgm:presLayoutVars>
          <dgm:chPref val="3"/>
        </dgm:presLayoutVars>
      </dgm:prSet>
      <dgm:spPr/>
    </dgm:pt>
    <dgm:pt modelId="{E54492A8-BE81-4796-936A-92AC07E79425}" type="pres">
      <dgm:prSet presAssocID="{6459FE4B-63CD-4C95-BE2E-01F88228B5BC}" presName="rootConnector1" presStyleLbl="node1" presStyleIdx="0" presStyleCnt="0"/>
      <dgm:spPr/>
    </dgm:pt>
    <dgm:pt modelId="{9F861E9D-FEB7-42D9-AB3E-F44C860E7380}" type="pres">
      <dgm:prSet presAssocID="{6459FE4B-63CD-4C95-BE2E-01F88228B5BC}" presName="hierChild2" presStyleCnt="0"/>
      <dgm:spPr/>
    </dgm:pt>
    <dgm:pt modelId="{B12CAFEA-421A-4397-B1BB-5C77D803914D}" type="pres">
      <dgm:prSet presAssocID="{F20DD4C0-78EA-42E8-949F-7637DAB88ECA}" presName="Name37" presStyleLbl="parChTrans1D2" presStyleIdx="0" presStyleCnt="1"/>
      <dgm:spPr/>
    </dgm:pt>
    <dgm:pt modelId="{AF62F773-7150-49C7-95C6-0716F36186D4}" type="pres">
      <dgm:prSet presAssocID="{1E846B75-413F-4E5A-912B-A52B43FD9C22}" presName="hierRoot2" presStyleCnt="0">
        <dgm:presLayoutVars>
          <dgm:hierBranch val="init"/>
        </dgm:presLayoutVars>
      </dgm:prSet>
      <dgm:spPr/>
    </dgm:pt>
    <dgm:pt modelId="{FA00FC2B-F955-4132-BAF4-F743AC489561}" type="pres">
      <dgm:prSet presAssocID="{1E846B75-413F-4E5A-912B-A52B43FD9C22}" presName="rootComposite" presStyleCnt="0"/>
      <dgm:spPr/>
    </dgm:pt>
    <dgm:pt modelId="{8A2579A2-AFF4-4E45-B673-85C513A2E851}" type="pres">
      <dgm:prSet presAssocID="{1E846B75-413F-4E5A-912B-A52B43FD9C22}" presName="rootText" presStyleLbl="node2" presStyleIdx="0" presStyleCnt="1">
        <dgm:presLayoutVars>
          <dgm:chPref val="3"/>
        </dgm:presLayoutVars>
      </dgm:prSet>
      <dgm:spPr/>
    </dgm:pt>
    <dgm:pt modelId="{11756D7A-2D29-4ECB-BAB1-3BBFEB6D753F}" type="pres">
      <dgm:prSet presAssocID="{1E846B75-413F-4E5A-912B-A52B43FD9C22}" presName="rootConnector" presStyleLbl="node2" presStyleIdx="0" presStyleCnt="1"/>
      <dgm:spPr/>
    </dgm:pt>
    <dgm:pt modelId="{4A67AA80-B192-4582-9BD4-40C07EDD903A}" type="pres">
      <dgm:prSet presAssocID="{1E846B75-413F-4E5A-912B-A52B43FD9C22}" presName="hierChild4" presStyleCnt="0"/>
      <dgm:spPr/>
    </dgm:pt>
    <dgm:pt modelId="{86187A37-5A4B-4477-AEDA-930478835995}" type="pres">
      <dgm:prSet presAssocID="{F41D95FE-92F8-47BB-B54D-FBD44642CC4D}" presName="Name37" presStyleLbl="parChTrans1D3" presStyleIdx="0" presStyleCnt="1"/>
      <dgm:spPr/>
    </dgm:pt>
    <dgm:pt modelId="{0FAB0F8C-F049-41C4-B912-200B42138C9E}" type="pres">
      <dgm:prSet presAssocID="{B1DA18FD-64CC-4AF1-B236-377A1B44BA53}" presName="hierRoot2" presStyleCnt="0">
        <dgm:presLayoutVars>
          <dgm:hierBranch val="init"/>
        </dgm:presLayoutVars>
      </dgm:prSet>
      <dgm:spPr/>
    </dgm:pt>
    <dgm:pt modelId="{CBA4A4B7-EE38-4100-9602-F3D5A672E881}" type="pres">
      <dgm:prSet presAssocID="{B1DA18FD-64CC-4AF1-B236-377A1B44BA53}" presName="rootComposite" presStyleCnt="0"/>
      <dgm:spPr/>
    </dgm:pt>
    <dgm:pt modelId="{D080A5A6-F40A-432C-ABA5-7464FB47E535}" type="pres">
      <dgm:prSet presAssocID="{B1DA18FD-64CC-4AF1-B236-377A1B44BA53}" presName="rootText" presStyleLbl="node3" presStyleIdx="0" presStyleCnt="1">
        <dgm:presLayoutVars>
          <dgm:chPref val="3"/>
        </dgm:presLayoutVars>
      </dgm:prSet>
      <dgm:spPr/>
    </dgm:pt>
    <dgm:pt modelId="{6D131D42-6246-456C-AEF4-5F6ABD1E3E36}" type="pres">
      <dgm:prSet presAssocID="{B1DA18FD-64CC-4AF1-B236-377A1B44BA53}" presName="rootConnector" presStyleLbl="node3" presStyleIdx="0" presStyleCnt="1"/>
      <dgm:spPr/>
    </dgm:pt>
    <dgm:pt modelId="{09BE4FDC-C4EB-463B-A4DE-D3C1E8720277}" type="pres">
      <dgm:prSet presAssocID="{B1DA18FD-64CC-4AF1-B236-377A1B44BA53}" presName="hierChild4" presStyleCnt="0"/>
      <dgm:spPr/>
    </dgm:pt>
    <dgm:pt modelId="{E92F6020-9602-4BEF-A6FC-2AAEDBE3BFF9}" type="pres">
      <dgm:prSet presAssocID="{5E084A6E-0818-4163-A62F-028AB48E5870}" presName="Name37" presStyleLbl="parChTrans1D4" presStyleIdx="0" presStyleCnt="11"/>
      <dgm:spPr/>
    </dgm:pt>
    <dgm:pt modelId="{DFCE4965-C35D-447E-B876-C6B80DF2E604}" type="pres">
      <dgm:prSet presAssocID="{BE6D2B63-14C8-4D3C-A924-134783CA170B}" presName="hierRoot2" presStyleCnt="0">
        <dgm:presLayoutVars>
          <dgm:hierBranch val="init"/>
        </dgm:presLayoutVars>
      </dgm:prSet>
      <dgm:spPr/>
    </dgm:pt>
    <dgm:pt modelId="{1D0DF19C-0104-497A-81B2-FCCA428DA7A0}" type="pres">
      <dgm:prSet presAssocID="{BE6D2B63-14C8-4D3C-A924-134783CA170B}" presName="rootComposite" presStyleCnt="0"/>
      <dgm:spPr/>
    </dgm:pt>
    <dgm:pt modelId="{AB7EF9DF-315A-4B34-9A4A-6C39898AA2DB}" type="pres">
      <dgm:prSet presAssocID="{BE6D2B63-14C8-4D3C-A924-134783CA170B}" presName="rootText" presStyleLbl="node4" presStyleIdx="0" presStyleCnt="9">
        <dgm:presLayoutVars>
          <dgm:chPref val="3"/>
        </dgm:presLayoutVars>
      </dgm:prSet>
      <dgm:spPr/>
    </dgm:pt>
    <dgm:pt modelId="{29B2D865-BDE7-48A9-87BB-81602AEF588F}" type="pres">
      <dgm:prSet presAssocID="{BE6D2B63-14C8-4D3C-A924-134783CA170B}" presName="rootConnector" presStyleLbl="node4" presStyleIdx="0" presStyleCnt="9"/>
      <dgm:spPr/>
    </dgm:pt>
    <dgm:pt modelId="{4BC39D78-29D9-4B39-A3AA-09D722E9FC07}" type="pres">
      <dgm:prSet presAssocID="{BE6D2B63-14C8-4D3C-A924-134783CA170B}" presName="hierChild4" presStyleCnt="0"/>
      <dgm:spPr/>
    </dgm:pt>
    <dgm:pt modelId="{BA416493-DBE6-473E-A22B-BEC8EF0F4F94}" type="pres">
      <dgm:prSet presAssocID="{407B408B-F705-485F-8F90-03157C2358F5}" presName="Name37" presStyleLbl="parChTrans1D4" presStyleIdx="1" presStyleCnt="11"/>
      <dgm:spPr/>
    </dgm:pt>
    <dgm:pt modelId="{937A22A9-B7A5-4261-9F56-AD13A77E0C5F}" type="pres">
      <dgm:prSet presAssocID="{54DEA4BE-6E32-4E18-BC77-69754B040B76}" presName="hierRoot2" presStyleCnt="0">
        <dgm:presLayoutVars>
          <dgm:hierBranch val="init"/>
        </dgm:presLayoutVars>
      </dgm:prSet>
      <dgm:spPr/>
    </dgm:pt>
    <dgm:pt modelId="{0D5901C8-2302-4249-8BEA-3D02777067B3}" type="pres">
      <dgm:prSet presAssocID="{54DEA4BE-6E32-4E18-BC77-69754B040B76}" presName="rootComposite" presStyleCnt="0"/>
      <dgm:spPr/>
    </dgm:pt>
    <dgm:pt modelId="{AF4182E2-74F5-470A-A93C-1D8AADED8F57}" type="pres">
      <dgm:prSet presAssocID="{54DEA4BE-6E32-4E18-BC77-69754B040B76}" presName="rootText" presStyleLbl="node4" presStyleIdx="1" presStyleCnt="9">
        <dgm:presLayoutVars>
          <dgm:chPref val="3"/>
        </dgm:presLayoutVars>
      </dgm:prSet>
      <dgm:spPr/>
    </dgm:pt>
    <dgm:pt modelId="{E8140283-A3AC-45DD-9142-2FAB86EE65D5}" type="pres">
      <dgm:prSet presAssocID="{54DEA4BE-6E32-4E18-BC77-69754B040B76}" presName="rootConnector" presStyleLbl="node4" presStyleIdx="1" presStyleCnt="9"/>
      <dgm:spPr/>
    </dgm:pt>
    <dgm:pt modelId="{E1EA94E9-92ED-4EEF-B136-F530CB199140}" type="pres">
      <dgm:prSet presAssocID="{54DEA4BE-6E32-4E18-BC77-69754B040B76}" presName="hierChild4" presStyleCnt="0"/>
      <dgm:spPr/>
    </dgm:pt>
    <dgm:pt modelId="{8BBD4E47-C4B8-4F7A-B143-FD0D71E46BC7}" type="pres">
      <dgm:prSet presAssocID="{9C3A086C-5D1B-4398-A109-4A05B8935502}" presName="Name37" presStyleLbl="parChTrans1D4" presStyleIdx="2" presStyleCnt="11"/>
      <dgm:spPr/>
    </dgm:pt>
    <dgm:pt modelId="{518CC270-45BA-4885-9BF2-4DFCEDCBB865}" type="pres">
      <dgm:prSet presAssocID="{55BA8D50-D539-43B5-A7F5-12FAC8827148}" presName="hierRoot2" presStyleCnt="0">
        <dgm:presLayoutVars>
          <dgm:hierBranch val="init"/>
        </dgm:presLayoutVars>
      </dgm:prSet>
      <dgm:spPr/>
    </dgm:pt>
    <dgm:pt modelId="{35B8685B-7573-41B3-A1EE-42023C46DEF0}" type="pres">
      <dgm:prSet presAssocID="{55BA8D50-D539-43B5-A7F5-12FAC8827148}" presName="rootComposite" presStyleCnt="0"/>
      <dgm:spPr/>
    </dgm:pt>
    <dgm:pt modelId="{65B7F541-6F8D-40CD-AF79-3F56499FD3EA}" type="pres">
      <dgm:prSet presAssocID="{55BA8D50-D539-43B5-A7F5-12FAC8827148}" presName="rootText" presStyleLbl="node4" presStyleIdx="2" presStyleCnt="9">
        <dgm:presLayoutVars>
          <dgm:chPref val="3"/>
        </dgm:presLayoutVars>
      </dgm:prSet>
      <dgm:spPr/>
    </dgm:pt>
    <dgm:pt modelId="{82DF85E0-0650-4F3A-9109-922EB0B63EA2}" type="pres">
      <dgm:prSet presAssocID="{55BA8D50-D539-43B5-A7F5-12FAC8827148}" presName="rootConnector" presStyleLbl="node4" presStyleIdx="2" presStyleCnt="9"/>
      <dgm:spPr/>
    </dgm:pt>
    <dgm:pt modelId="{68A45C9E-3EB6-4DEE-AB95-7D4C8C27524B}" type="pres">
      <dgm:prSet presAssocID="{55BA8D50-D539-43B5-A7F5-12FAC8827148}" presName="hierChild4" presStyleCnt="0"/>
      <dgm:spPr/>
    </dgm:pt>
    <dgm:pt modelId="{07F17D9E-A534-4AAB-8ABB-814A987C431F}" type="pres">
      <dgm:prSet presAssocID="{55BA8D50-D539-43B5-A7F5-12FAC8827148}" presName="hierChild5" presStyleCnt="0"/>
      <dgm:spPr/>
    </dgm:pt>
    <dgm:pt modelId="{60570D12-6CA3-4856-962A-F751D86397DA}" type="pres">
      <dgm:prSet presAssocID="{209D71C4-FA7A-41DE-8870-19A2B50D7784}" presName="Name37" presStyleLbl="parChTrans1D4" presStyleIdx="3" presStyleCnt="11"/>
      <dgm:spPr/>
    </dgm:pt>
    <dgm:pt modelId="{E2E245B2-32A3-4183-AB7C-1A74A2C40F6E}" type="pres">
      <dgm:prSet presAssocID="{8B596227-3B83-418D-A793-CBA8AD5B2452}" presName="hierRoot2" presStyleCnt="0">
        <dgm:presLayoutVars>
          <dgm:hierBranch val="init"/>
        </dgm:presLayoutVars>
      </dgm:prSet>
      <dgm:spPr/>
    </dgm:pt>
    <dgm:pt modelId="{59A8DDDB-D2EC-481E-8BB2-6BFBB313FDEB}" type="pres">
      <dgm:prSet presAssocID="{8B596227-3B83-418D-A793-CBA8AD5B2452}" presName="rootComposite" presStyleCnt="0"/>
      <dgm:spPr/>
    </dgm:pt>
    <dgm:pt modelId="{772C5BF2-D7A6-408E-B60C-8DE878929F9D}" type="pres">
      <dgm:prSet presAssocID="{8B596227-3B83-418D-A793-CBA8AD5B2452}" presName="rootText" presStyleLbl="node4" presStyleIdx="3" presStyleCnt="9">
        <dgm:presLayoutVars>
          <dgm:chPref val="3"/>
        </dgm:presLayoutVars>
      </dgm:prSet>
      <dgm:spPr/>
    </dgm:pt>
    <dgm:pt modelId="{969672C8-F573-4D6C-A77B-24ED8D9CF996}" type="pres">
      <dgm:prSet presAssocID="{8B596227-3B83-418D-A793-CBA8AD5B2452}" presName="rootConnector" presStyleLbl="node4" presStyleIdx="3" presStyleCnt="9"/>
      <dgm:spPr/>
    </dgm:pt>
    <dgm:pt modelId="{C8202F49-C989-447E-8206-52410D6FB023}" type="pres">
      <dgm:prSet presAssocID="{8B596227-3B83-418D-A793-CBA8AD5B2452}" presName="hierChild4" presStyleCnt="0"/>
      <dgm:spPr/>
    </dgm:pt>
    <dgm:pt modelId="{034E09A3-BD63-4DC7-B8AA-95BB39256C6A}" type="pres">
      <dgm:prSet presAssocID="{8B596227-3B83-418D-A793-CBA8AD5B2452}" presName="hierChild5" presStyleCnt="0"/>
      <dgm:spPr/>
    </dgm:pt>
    <dgm:pt modelId="{AB2F3E23-A2C6-4265-BB5F-27D761A571AE}" type="pres">
      <dgm:prSet presAssocID="{54DEA4BE-6E32-4E18-BC77-69754B040B76}" presName="hierChild5" presStyleCnt="0"/>
      <dgm:spPr/>
    </dgm:pt>
    <dgm:pt modelId="{BBFB4DE5-1E8D-406C-A4DA-A36DA154D6B8}" type="pres">
      <dgm:prSet presAssocID="{4FAFF163-D6E4-4A44-833E-8D69CC9B7246}" presName="Name37" presStyleLbl="parChTrans1D4" presStyleIdx="4" presStyleCnt="11"/>
      <dgm:spPr/>
    </dgm:pt>
    <dgm:pt modelId="{C53D38AA-5F4F-473E-9072-F3D2DEB96716}" type="pres">
      <dgm:prSet presAssocID="{05818335-294E-4C91-B0FB-B1225211D702}" presName="hierRoot2" presStyleCnt="0">
        <dgm:presLayoutVars>
          <dgm:hierBranch val="init"/>
        </dgm:presLayoutVars>
      </dgm:prSet>
      <dgm:spPr/>
    </dgm:pt>
    <dgm:pt modelId="{EC4FD000-00BE-44AD-8780-446EB267D165}" type="pres">
      <dgm:prSet presAssocID="{05818335-294E-4C91-B0FB-B1225211D702}" presName="rootComposite" presStyleCnt="0"/>
      <dgm:spPr/>
    </dgm:pt>
    <dgm:pt modelId="{A34BD2A6-AD55-4B06-B4E7-D37742E53E2D}" type="pres">
      <dgm:prSet presAssocID="{05818335-294E-4C91-B0FB-B1225211D702}" presName="rootText" presStyleLbl="node4" presStyleIdx="4" presStyleCnt="9">
        <dgm:presLayoutVars>
          <dgm:chPref val="3"/>
        </dgm:presLayoutVars>
      </dgm:prSet>
      <dgm:spPr/>
    </dgm:pt>
    <dgm:pt modelId="{5976E759-7ADE-4FB3-A309-1639C5BE1E27}" type="pres">
      <dgm:prSet presAssocID="{05818335-294E-4C91-B0FB-B1225211D702}" presName="rootConnector" presStyleLbl="node4" presStyleIdx="4" presStyleCnt="9"/>
      <dgm:spPr/>
    </dgm:pt>
    <dgm:pt modelId="{8EB635EE-6DC0-4E56-9BB8-C2E967320313}" type="pres">
      <dgm:prSet presAssocID="{05818335-294E-4C91-B0FB-B1225211D702}" presName="hierChild4" presStyleCnt="0"/>
      <dgm:spPr/>
    </dgm:pt>
    <dgm:pt modelId="{BFD3F8D8-DB7A-4332-B413-9412103E9770}" type="pres">
      <dgm:prSet presAssocID="{F3355D6D-B59B-48F6-A1BE-68D36BAEE53E}" presName="Name37" presStyleLbl="parChTrans1D4" presStyleIdx="5" presStyleCnt="11"/>
      <dgm:spPr/>
    </dgm:pt>
    <dgm:pt modelId="{4D2C5871-8949-4535-86B0-AC3C658A1782}" type="pres">
      <dgm:prSet presAssocID="{321D906C-DED5-47A8-8F9B-82AAD30E9BAC}" presName="hierRoot2" presStyleCnt="0">
        <dgm:presLayoutVars>
          <dgm:hierBranch val="init"/>
        </dgm:presLayoutVars>
      </dgm:prSet>
      <dgm:spPr/>
    </dgm:pt>
    <dgm:pt modelId="{93BDB12F-0AE9-4258-81BC-BB41DB703686}" type="pres">
      <dgm:prSet presAssocID="{321D906C-DED5-47A8-8F9B-82AAD30E9BAC}" presName="rootComposite" presStyleCnt="0"/>
      <dgm:spPr/>
    </dgm:pt>
    <dgm:pt modelId="{6E1ACCBE-E2BC-42FE-B6B2-04EDF122762C}" type="pres">
      <dgm:prSet presAssocID="{321D906C-DED5-47A8-8F9B-82AAD30E9BAC}" presName="rootText" presStyleLbl="node4" presStyleIdx="5" presStyleCnt="9">
        <dgm:presLayoutVars>
          <dgm:chPref val="3"/>
        </dgm:presLayoutVars>
      </dgm:prSet>
      <dgm:spPr/>
    </dgm:pt>
    <dgm:pt modelId="{31F79C70-D890-4F64-8C1C-266C5136DA48}" type="pres">
      <dgm:prSet presAssocID="{321D906C-DED5-47A8-8F9B-82AAD30E9BAC}" presName="rootConnector" presStyleLbl="node4" presStyleIdx="5" presStyleCnt="9"/>
      <dgm:spPr/>
    </dgm:pt>
    <dgm:pt modelId="{0F02CFE0-4B15-4A3F-A013-9E4BCA96E708}" type="pres">
      <dgm:prSet presAssocID="{321D906C-DED5-47A8-8F9B-82AAD30E9BAC}" presName="hierChild4" presStyleCnt="0"/>
      <dgm:spPr/>
    </dgm:pt>
    <dgm:pt modelId="{314678B2-93DC-4A1E-92F0-7EA4382BD17C}" type="pres">
      <dgm:prSet presAssocID="{321D906C-DED5-47A8-8F9B-82AAD30E9BAC}" presName="hierChild5" presStyleCnt="0"/>
      <dgm:spPr/>
    </dgm:pt>
    <dgm:pt modelId="{7D9F1AFA-018F-4E1C-8C2B-B7FB49D7B87F}" type="pres">
      <dgm:prSet presAssocID="{05818335-294E-4C91-B0FB-B1225211D702}" presName="hierChild5" presStyleCnt="0"/>
      <dgm:spPr/>
    </dgm:pt>
    <dgm:pt modelId="{470E2A21-9C8C-48FA-B05E-C3C3620950B4}" type="pres">
      <dgm:prSet presAssocID="{6CA4556D-22F2-477C-B466-B33AAE9C69AC}" presName="Name37" presStyleLbl="parChTrans1D4" presStyleIdx="6" presStyleCnt="11"/>
      <dgm:spPr/>
    </dgm:pt>
    <dgm:pt modelId="{94753896-E768-4415-8F9B-9F83426EDC05}" type="pres">
      <dgm:prSet presAssocID="{046E5241-83DC-4EF3-9C24-F48D59CA4B66}" presName="hierRoot2" presStyleCnt="0">
        <dgm:presLayoutVars>
          <dgm:hierBranch val="init"/>
        </dgm:presLayoutVars>
      </dgm:prSet>
      <dgm:spPr/>
    </dgm:pt>
    <dgm:pt modelId="{7B435A4A-557B-4F0D-849E-27A0776E000D}" type="pres">
      <dgm:prSet presAssocID="{046E5241-83DC-4EF3-9C24-F48D59CA4B66}" presName="rootComposite" presStyleCnt="0"/>
      <dgm:spPr/>
    </dgm:pt>
    <dgm:pt modelId="{2D6980E2-6330-4544-84A0-9E9A60B49609}" type="pres">
      <dgm:prSet presAssocID="{046E5241-83DC-4EF3-9C24-F48D59CA4B66}" presName="rootText" presStyleLbl="node4" presStyleIdx="6" presStyleCnt="9">
        <dgm:presLayoutVars>
          <dgm:chPref val="3"/>
        </dgm:presLayoutVars>
      </dgm:prSet>
      <dgm:spPr/>
    </dgm:pt>
    <dgm:pt modelId="{A098ED17-3D79-47EB-B6D1-DE674D69F10C}" type="pres">
      <dgm:prSet presAssocID="{046E5241-83DC-4EF3-9C24-F48D59CA4B66}" presName="rootConnector" presStyleLbl="node4" presStyleIdx="6" presStyleCnt="9"/>
      <dgm:spPr/>
    </dgm:pt>
    <dgm:pt modelId="{FA2C23D7-CB9B-4D03-BEF6-3D7B885B9AC8}" type="pres">
      <dgm:prSet presAssocID="{046E5241-83DC-4EF3-9C24-F48D59CA4B66}" presName="hierChild4" presStyleCnt="0"/>
      <dgm:spPr/>
    </dgm:pt>
    <dgm:pt modelId="{44E39ACA-7ABB-4F96-B2E9-67898BA0419E}" type="pres">
      <dgm:prSet presAssocID="{046E5241-83DC-4EF3-9C24-F48D59CA4B66}" presName="hierChild5" presStyleCnt="0"/>
      <dgm:spPr/>
    </dgm:pt>
    <dgm:pt modelId="{7A31DF02-319E-4A66-872F-EE7F4F46DB68}" type="pres">
      <dgm:prSet presAssocID="{104620E2-77CF-405F-9EA4-B117B3470A70}" presName="Name37" presStyleLbl="parChTrans1D4" presStyleIdx="7" presStyleCnt="11"/>
      <dgm:spPr/>
    </dgm:pt>
    <dgm:pt modelId="{19CFA640-A1F1-4180-A996-6C4DB3C5A4E2}" type="pres">
      <dgm:prSet presAssocID="{74722491-32DF-498C-9A66-92F81847BD3F}" presName="hierRoot2" presStyleCnt="0">
        <dgm:presLayoutVars>
          <dgm:hierBranch val="init"/>
        </dgm:presLayoutVars>
      </dgm:prSet>
      <dgm:spPr/>
    </dgm:pt>
    <dgm:pt modelId="{65ED3ACC-9FB4-44C9-B19D-3F420DC8DF85}" type="pres">
      <dgm:prSet presAssocID="{74722491-32DF-498C-9A66-92F81847BD3F}" presName="rootComposite" presStyleCnt="0"/>
      <dgm:spPr/>
    </dgm:pt>
    <dgm:pt modelId="{E6E7956E-219F-4464-8EC2-2F4D487074C6}" type="pres">
      <dgm:prSet presAssocID="{74722491-32DF-498C-9A66-92F81847BD3F}" presName="rootText" presStyleLbl="node4" presStyleIdx="7" presStyleCnt="9">
        <dgm:presLayoutVars>
          <dgm:chPref val="3"/>
        </dgm:presLayoutVars>
      </dgm:prSet>
      <dgm:spPr/>
    </dgm:pt>
    <dgm:pt modelId="{6B445D4A-B44E-4AAC-959E-1F2F30ACEB6C}" type="pres">
      <dgm:prSet presAssocID="{74722491-32DF-498C-9A66-92F81847BD3F}" presName="rootConnector" presStyleLbl="node4" presStyleIdx="7" presStyleCnt="9"/>
      <dgm:spPr/>
    </dgm:pt>
    <dgm:pt modelId="{90951C73-30C5-47E5-910C-5774D7F237AB}" type="pres">
      <dgm:prSet presAssocID="{74722491-32DF-498C-9A66-92F81847BD3F}" presName="hierChild4" presStyleCnt="0"/>
      <dgm:spPr/>
    </dgm:pt>
    <dgm:pt modelId="{B66B5E65-34E8-432A-B86C-201CD82D2EBE}" type="pres">
      <dgm:prSet presAssocID="{57D539E4-9B7A-479E-9067-74C10718AA93}" presName="Name37" presStyleLbl="parChTrans1D4" presStyleIdx="8" presStyleCnt="11"/>
      <dgm:spPr/>
    </dgm:pt>
    <dgm:pt modelId="{3F7B4014-BE1D-4C82-A99F-27CB8C552E29}" type="pres">
      <dgm:prSet presAssocID="{C839AAD1-D9DD-43D5-AC4B-29F030AC29B9}" presName="hierRoot2" presStyleCnt="0">
        <dgm:presLayoutVars>
          <dgm:hierBranch val="init"/>
        </dgm:presLayoutVars>
      </dgm:prSet>
      <dgm:spPr/>
    </dgm:pt>
    <dgm:pt modelId="{D663AFCD-5D32-4AC8-B0F9-38E97AF99ACC}" type="pres">
      <dgm:prSet presAssocID="{C839AAD1-D9DD-43D5-AC4B-29F030AC29B9}" presName="rootComposite" presStyleCnt="0"/>
      <dgm:spPr/>
    </dgm:pt>
    <dgm:pt modelId="{C0FC7CEF-98CB-423E-8188-9C469E992ED1}" type="pres">
      <dgm:prSet presAssocID="{C839AAD1-D9DD-43D5-AC4B-29F030AC29B9}" presName="rootText" presStyleLbl="node4" presStyleIdx="8" presStyleCnt="9">
        <dgm:presLayoutVars>
          <dgm:chPref val="3"/>
        </dgm:presLayoutVars>
      </dgm:prSet>
      <dgm:spPr/>
    </dgm:pt>
    <dgm:pt modelId="{F08B4B4A-7956-44BE-A061-89EABF07F4DB}" type="pres">
      <dgm:prSet presAssocID="{C839AAD1-D9DD-43D5-AC4B-29F030AC29B9}" presName="rootConnector" presStyleLbl="node4" presStyleIdx="8" presStyleCnt="9"/>
      <dgm:spPr/>
    </dgm:pt>
    <dgm:pt modelId="{A0D2D6C8-69C4-48E0-B591-17CB6091912A}" type="pres">
      <dgm:prSet presAssocID="{C839AAD1-D9DD-43D5-AC4B-29F030AC29B9}" presName="hierChild4" presStyleCnt="0"/>
      <dgm:spPr/>
    </dgm:pt>
    <dgm:pt modelId="{4CFC110B-CC8E-4A7D-AA0F-38CEEF7FCE38}" type="pres">
      <dgm:prSet presAssocID="{C839AAD1-D9DD-43D5-AC4B-29F030AC29B9}" presName="hierChild5" presStyleCnt="0"/>
      <dgm:spPr/>
    </dgm:pt>
    <dgm:pt modelId="{176BA1A5-305F-4F3B-B7DD-02FDA27BDEC8}" type="pres">
      <dgm:prSet presAssocID="{74722491-32DF-498C-9A66-92F81847BD3F}" presName="hierChild5" presStyleCnt="0"/>
      <dgm:spPr/>
    </dgm:pt>
    <dgm:pt modelId="{26F8F559-BECF-43ED-B2C5-EA8B9FDCFC49}" type="pres">
      <dgm:prSet presAssocID="{BE6D2B63-14C8-4D3C-A924-134783CA170B}" presName="hierChild5" presStyleCnt="0"/>
      <dgm:spPr/>
    </dgm:pt>
    <dgm:pt modelId="{7A2F09D8-8F24-4A0B-AF3D-6E2D7E9DE277}" type="pres">
      <dgm:prSet presAssocID="{BD2832A2-D266-4718-A377-41A74EB7F757}" presName="Name111" presStyleLbl="parChTrans1D4" presStyleIdx="9" presStyleCnt="11"/>
      <dgm:spPr/>
    </dgm:pt>
    <dgm:pt modelId="{CFA09396-9AC0-4AA0-92D2-5098D08BFD5B}" type="pres">
      <dgm:prSet presAssocID="{7357E776-CBB6-4848-A6C7-89DE0D4AB48D}" presName="hierRoot3" presStyleCnt="0">
        <dgm:presLayoutVars>
          <dgm:hierBranch val="init"/>
        </dgm:presLayoutVars>
      </dgm:prSet>
      <dgm:spPr/>
    </dgm:pt>
    <dgm:pt modelId="{98EB2C14-D357-4AA0-BC01-54885B31C023}" type="pres">
      <dgm:prSet presAssocID="{7357E776-CBB6-4848-A6C7-89DE0D4AB48D}" presName="rootComposite3" presStyleCnt="0"/>
      <dgm:spPr/>
    </dgm:pt>
    <dgm:pt modelId="{35092BAE-A5CC-4D3D-AD0A-E8C556845EA4}" type="pres">
      <dgm:prSet presAssocID="{7357E776-CBB6-4848-A6C7-89DE0D4AB48D}" presName="rootText3" presStyleLbl="asst4" presStyleIdx="0" presStyleCnt="2">
        <dgm:presLayoutVars>
          <dgm:chPref val="3"/>
        </dgm:presLayoutVars>
      </dgm:prSet>
      <dgm:spPr/>
    </dgm:pt>
    <dgm:pt modelId="{F20CA462-4E22-4454-9665-108219D3E53A}" type="pres">
      <dgm:prSet presAssocID="{7357E776-CBB6-4848-A6C7-89DE0D4AB48D}" presName="rootConnector3" presStyleLbl="asst4" presStyleIdx="0" presStyleCnt="2"/>
      <dgm:spPr/>
    </dgm:pt>
    <dgm:pt modelId="{0C4D493F-1689-4115-9C99-84E861F79AD7}" type="pres">
      <dgm:prSet presAssocID="{7357E776-CBB6-4848-A6C7-89DE0D4AB48D}" presName="hierChild6" presStyleCnt="0"/>
      <dgm:spPr/>
    </dgm:pt>
    <dgm:pt modelId="{7D5E9EBF-F60A-4FB1-86E0-2C11B1BD9E6B}" type="pres">
      <dgm:prSet presAssocID="{7357E776-CBB6-4848-A6C7-89DE0D4AB48D}" presName="hierChild7" presStyleCnt="0"/>
      <dgm:spPr/>
    </dgm:pt>
    <dgm:pt modelId="{1CC18C6A-D9B1-4AD8-9AB2-318CBB398B0B}" type="pres">
      <dgm:prSet presAssocID="{17772BE8-7C05-43B8-8DFE-DB269C3A3069}" presName="Name111" presStyleLbl="parChTrans1D4" presStyleIdx="10" presStyleCnt="11"/>
      <dgm:spPr/>
    </dgm:pt>
    <dgm:pt modelId="{850EFA14-DCF7-499F-A1B3-9D5370DB4040}" type="pres">
      <dgm:prSet presAssocID="{182D2060-680C-4BAA-BCFA-B9AE8C5E800B}" presName="hierRoot3" presStyleCnt="0">
        <dgm:presLayoutVars>
          <dgm:hierBranch val="init"/>
        </dgm:presLayoutVars>
      </dgm:prSet>
      <dgm:spPr/>
    </dgm:pt>
    <dgm:pt modelId="{A8EDCE9F-91EC-4716-8CEE-886ED3D579F1}" type="pres">
      <dgm:prSet presAssocID="{182D2060-680C-4BAA-BCFA-B9AE8C5E800B}" presName="rootComposite3" presStyleCnt="0"/>
      <dgm:spPr/>
    </dgm:pt>
    <dgm:pt modelId="{FB59A03A-857C-49D2-A6E9-95C8747D2460}" type="pres">
      <dgm:prSet presAssocID="{182D2060-680C-4BAA-BCFA-B9AE8C5E800B}" presName="rootText3" presStyleLbl="asst4" presStyleIdx="1" presStyleCnt="2">
        <dgm:presLayoutVars>
          <dgm:chPref val="3"/>
        </dgm:presLayoutVars>
      </dgm:prSet>
      <dgm:spPr/>
    </dgm:pt>
    <dgm:pt modelId="{D2645505-19B7-4A53-B91A-8DC3C2765822}" type="pres">
      <dgm:prSet presAssocID="{182D2060-680C-4BAA-BCFA-B9AE8C5E800B}" presName="rootConnector3" presStyleLbl="asst4" presStyleIdx="1" presStyleCnt="2"/>
      <dgm:spPr/>
    </dgm:pt>
    <dgm:pt modelId="{826746AB-1C46-4407-975C-FE92D81E6BD4}" type="pres">
      <dgm:prSet presAssocID="{182D2060-680C-4BAA-BCFA-B9AE8C5E800B}" presName="hierChild6" presStyleCnt="0"/>
      <dgm:spPr/>
    </dgm:pt>
    <dgm:pt modelId="{ED00DF10-77F0-4015-A21B-70BC596185DB}" type="pres">
      <dgm:prSet presAssocID="{182D2060-680C-4BAA-BCFA-B9AE8C5E800B}" presName="hierChild7" presStyleCnt="0"/>
      <dgm:spPr/>
    </dgm:pt>
    <dgm:pt modelId="{0EDB0765-6845-43D3-BB7B-5C28FCE4D879}" type="pres">
      <dgm:prSet presAssocID="{B1DA18FD-64CC-4AF1-B236-377A1B44BA53}" presName="hierChild5" presStyleCnt="0"/>
      <dgm:spPr/>
    </dgm:pt>
    <dgm:pt modelId="{8945A4D2-A06F-49A5-85C9-C97909FA79E9}" type="pres">
      <dgm:prSet presAssocID="{1E846B75-413F-4E5A-912B-A52B43FD9C22}" presName="hierChild5" presStyleCnt="0"/>
      <dgm:spPr/>
    </dgm:pt>
    <dgm:pt modelId="{5912B5B5-376E-40C1-96EE-3C5CA1789DE0}" type="pres">
      <dgm:prSet presAssocID="{6459FE4B-63CD-4C95-BE2E-01F88228B5BC}" presName="hierChild3" presStyleCnt="0"/>
      <dgm:spPr/>
    </dgm:pt>
  </dgm:ptLst>
  <dgm:cxnLst>
    <dgm:cxn modelId="{BD463C02-2DC3-47F4-8C38-DA5229596546}" type="presOf" srcId="{17772BE8-7C05-43B8-8DFE-DB269C3A3069}" destId="{1CC18C6A-D9B1-4AD8-9AB2-318CBB398B0B}" srcOrd="0" destOrd="0" presId="urn:microsoft.com/office/officeart/2005/8/layout/orgChart1"/>
    <dgm:cxn modelId="{1D0BA309-6891-4E41-9040-AD35CD145E99}" type="presOf" srcId="{407B408B-F705-485F-8F90-03157C2358F5}" destId="{BA416493-DBE6-473E-A22B-BEC8EF0F4F94}" srcOrd="0" destOrd="0" presId="urn:microsoft.com/office/officeart/2005/8/layout/orgChart1"/>
    <dgm:cxn modelId="{F18F8D0F-3BB4-41C7-A3FE-CF8825D99D1E}" type="presOf" srcId="{F20DD4C0-78EA-42E8-949F-7637DAB88ECA}" destId="{B12CAFEA-421A-4397-B1BB-5C77D803914D}" srcOrd="0" destOrd="0" presId="urn:microsoft.com/office/officeart/2005/8/layout/orgChart1"/>
    <dgm:cxn modelId="{0B8CB010-93E8-4EC4-885D-712B0F807F7E}" type="presOf" srcId="{321D906C-DED5-47A8-8F9B-82AAD30E9BAC}" destId="{6E1ACCBE-E2BC-42FE-B6B2-04EDF122762C}" srcOrd="0" destOrd="0" presId="urn:microsoft.com/office/officeart/2005/8/layout/orgChart1"/>
    <dgm:cxn modelId="{0DED2618-4587-4FD1-B936-F8C7C5767F93}" type="presOf" srcId="{C839AAD1-D9DD-43D5-AC4B-29F030AC29B9}" destId="{C0FC7CEF-98CB-423E-8188-9C469E992ED1}" srcOrd="0" destOrd="0" presId="urn:microsoft.com/office/officeart/2005/8/layout/orgChart1"/>
    <dgm:cxn modelId="{2E282918-CD2F-4F63-99C4-F88F01F25D58}" srcId="{BE6D2B63-14C8-4D3C-A924-134783CA170B}" destId="{046E5241-83DC-4EF3-9C24-F48D59CA4B66}" srcOrd="2" destOrd="0" parTransId="{6CA4556D-22F2-477C-B466-B33AAE9C69AC}" sibTransId="{398B122D-9BA9-40A9-811E-9FF5C38BF4F9}"/>
    <dgm:cxn modelId="{EFBDC51A-FC76-4558-BB1E-72407C6B27BF}" type="presOf" srcId="{6459FE4B-63CD-4C95-BE2E-01F88228B5BC}" destId="{E54492A8-BE81-4796-936A-92AC07E79425}" srcOrd="1" destOrd="0" presId="urn:microsoft.com/office/officeart/2005/8/layout/orgChart1"/>
    <dgm:cxn modelId="{74940226-4975-4594-9657-E435C0C6672F}" type="presOf" srcId="{BE6D2B63-14C8-4D3C-A924-134783CA170B}" destId="{AB7EF9DF-315A-4B34-9A4A-6C39898AA2DB}" srcOrd="0" destOrd="0" presId="urn:microsoft.com/office/officeart/2005/8/layout/orgChart1"/>
    <dgm:cxn modelId="{D79DD429-598F-4BA6-ADA2-3957EB11624B}" type="presOf" srcId="{1E846B75-413F-4E5A-912B-A52B43FD9C22}" destId="{8A2579A2-AFF4-4E45-B673-85C513A2E851}" srcOrd="0" destOrd="0" presId="urn:microsoft.com/office/officeart/2005/8/layout/orgChart1"/>
    <dgm:cxn modelId="{489CAB2B-45D1-4FA5-BC7B-7931C2E252F2}" type="presOf" srcId="{104620E2-77CF-405F-9EA4-B117B3470A70}" destId="{7A31DF02-319E-4A66-872F-EE7F4F46DB68}" srcOrd="0" destOrd="0" presId="urn:microsoft.com/office/officeart/2005/8/layout/orgChart1"/>
    <dgm:cxn modelId="{BEDF5230-3677-44AA-94F4-EE375985D35C}" type="presOf" srcId="{F41D95FE-92F8-47BB-B54D-FBD44642CC4D}" destId="{86187A37-5A4B-4477-AEDA-930478835995}" srcOrd="0" destOrd="0" presId="urn:microsoft.com/office/officeart/2005/8/layout/orgChart1"/>
    <dgm:cxn modelId="{E4061231-B7C1-4CF3-9FF9-C7BDFD533A02}" type="presOf" srcId="{BE6D2B63-14C8-4D3C-A924-134783CA170B}" destId="{29B2D865-BDE7-48A9-87BB-81602AEF588F}" srcOrd="1" destOrd="0" presId="urn:microsoft.com/office/officeart/2005/8/layout/orgChart1"/>
    <dgm:cxn modelId="{585AB73D-E61C-437D-B43C-0D7000099A9C}" srcId="{54DEA4BE-6E32-4E18-BC77-69754B040B76}" destId="{8B596227-3B83-418D-A793-CBA8AD5B2452}" srcOrd="1" destOrd="0" parTransId="{209D71C4-FA7A-41DE-8870-19A2B50D7784}" sibTransId="{FB4EC210-C241-4FAF-8951-737CE3BFFAE4}"/>
    <dgm:cxn modelId="{5DAC833F-6FFE-4A17-8BB5-A00272EBBF4D}" type="presOf" srcId="{B1DA18FD-64CC-4AF1-B236-377A1B44BA53}" destId="{D080A5A6-F40A-432C-ABA5-7464FB47E535}" srcOrd="0" destOrd="0" presId="urn:microsoft.com/office/officeart/2005/8/layout/orgChart1"/>
    <dgm:cxn modelId="{C16CA43F-7770-4577-8354-18E8141291DC}" type="presOf" srcId="{6459FE4B-63CD-4C95-BE2E-01F88228B5BC}" destId="{10B8C925-0C79-49D4-AEFD-F80E76E2B9D0}" srcOrd="0" destOrd="0" presId="urn:microsoft.com/office/officeart/2005/8/layout/orgChart1"/>
    <dgm:cxn modelId="{07997D60-6993-482D-8ADF-10A56E6E973D}" type="presOf" srcId="{55BA8D50-D539-43B5-A7F5-12FAC8827148}" destId="{82DF85E0-0650-4F3A-9109-922EB0B63EA2}" srcOrd="1" destOrd="0" presId="urn:microsoft.com/office/officeart/2005/8/layout/orgChart1"/>
    <dgm:cxn modelId="{A3636F46-439B-4678-91A4-C09C2A5469D8}" type="presOf" srcId="{55BA8D50-D539-43B5-A7F5-12FAC8827148}" destId="{65B7F541-6F8D-40CD-AF79-3F56499FD3EA}" srcOrd="0" destOrd="0" presId="urn:microsoft.com/office/officeart/2005/8/layout/orgChart1"/>
    <dgm:cxn modelId="{A2F31869-73EC-49AE-8727-C3DBA83EFD30}" type="presOf" srcId="{321D906C-DED5-47A8-8F9B-82AAD30E9BAC}" destId="{31F79C70-D890-4F64-8C1C-266C5136DA48}" srcOrd="1" destOrd="0" presId="urn:microsoft.com/office/officeart/2005/8/layout/orgChart1"/>
    <dgm:cxn modelId="{E1870F6E-68F4-4DC1-90F9-720A4E287EDB}" type="presOf" srcId="{9C3A086C-5D1B-4398-A109-4A05B8935502}" destId="{8BBD4E47-C4B8-4F7A-B143-FD0D71E46BC7}" srcOrd="0" destOrd="0" presId="urn:microsoft.com/office/officeart/2005/8/layout/orgChart1"/>
    <dgm:cxn modelId="{E2908C4E-BA3C-4910-B638-6BEA7FA60FB7}" type="presOf" srcId="{8200A489-6DA2-41D2-90AA-DACACE2E562A}" destId="{C2BDC74B-16C6-4BD3-ACF0-8A70DAD7A2AD}" srcOrd="0" destOrd="0" presId="urn:microsoft.com/office/officeart/2005/8/layout/orgChart1"/>
    <dgm:cxn modelId="{A02AAF4E-690F-4DB9-B19C-45F23AD13EF3}" type="presOf" srcId="{B1DA18FD-64CC-4AF1-B236-377A1B44BA53}" destId="{6D131D42-6246-456C-AEF4-5F6ABD1E3E36}" srcOrd="1" destOrd="0" presId="urn:microsoft.com/office/officeart/2005/8/layout/orgChart1"/>
    <dgm:cxn modelId="{20EDC04E-5339-4034-A017-B5D31D492777}" type="presOf" srcId="{05818335-294E-4C91-B0FB-B1225211D702}" destId="{A34BD2A6-AD55-4B06-B4E7-D37742E53E2D}" srcOrd="0" destOrd="0" presId="urn:microsoft.com/office/officeart/2005/8/layout/orgChart1"/>
    <dgm:cxn modelId="{C327DB4F-CCC6-496D-9A49-F4C0B538F5BF}" srcId="{BE6D2B63-14C8-4D3C-A924-134783CA170B}" destId="{182D2060-680C-4BAA-BCFA-B9AE8C5E800B}" srcOrd="5" destOrd="0" parTransId="{17772BE8-7C05-43B8-8DFE-DB269C3A3069}" sibTransId="{C32B0CDC-2C44-473E-913A-6722CE5C87F1}"/>
    <dgm:cxn modelId="{856D5950-EF3B-4182-945D-D5923642F92D}" type="presOf" srcId="{8B596227-3B83-418D-A793-CBA8AD5B2452}" destId="{969672C8-F573-4D6C-A77B-24ED8D9CF996}" srcOrd="1" destOrd="0" presId="urn:microsoft.com/office/officeart/2005/8/layout/orgChart1"/>
    <dgm:cxn modelId="{63311E71-C152-4D1A-BED9-D097B4FF2B0E}" srcId="{BE6D2B63-14C8-4D3C-A924-134783CA170B}" destId="{7357E776-CBB6-4848-A6C7-89DE0D4AB48D}" srcOrd="4" destOrd="0" parTransId="{BD2832A2-D266-4718-A377-41A74EB7F757}" sibTransId="{30FAC1F2-F366-4148-957D-9D133FA8B0AB}"/>
    <dgm:cxn modelId="{B46FA851-700E-495C-9084-C984D3217584}" type="presOf" srcId="{182D2060-680C-4BAA-BCFA-B9AE8C5E800B}" destId="{D2645505-19B7-4A53-B91A-8DC3C2765822}" srcOrd="1" destOrd="0" presId="urn:microsoft.com/office/officeart/2005/8/layout/orgChart1"/>
    <dgm:cxn modelId="{3091F077-6BBD-4F90-8A11-E94245889FFD}" type="presOf" srcId="{046E5241-83DC-4EF3-9C24-F48D59CA4B66}" destId="{A098ED17-3D79-47EB-B6D1-DE674D69F10C}" srcOrd="1" destOrd="0" presId="urn:microsoft.com/office/officeart/2005/8/layout/orgChart1"/>
    <dgm:cxn modelId="{BBB95F78-A2B9-4DE1-931C-E4B0F4DF13CD}" type="presOf" srcId="{1E846B75-413F-4E5A-912B-A52B43FD9C22}" destId="{11756D7A-2D29-4ECB-BAB1-3BBFEB6D753F}" srcOrd="1" destOrd="0" presId="urn:microsoft.com/office/officeart/2005/8/layout/orgChart1"/>
    <dgm:cxn modelId="{258A355A-DC57-41CA-83FF-E6B7A7733079}" srcId="{BE6D2B63-14C8-4D3C-A924-134783CA170B}" destId="{74722491-32DF-498C-9A66-92F81847BD3F}" srcOrd="3" destOrd="0" parTransId="{104620E2-77CF-405F-9EA4-B117B3470A70}" sibTransId="{C0B81F19-DABC-4C66-B350-C5031E66DBEA}"/>
    <dgm:cxn modelId="{AA8F597E-852B-44CA-A6EA-B8E08D37FC94}" type="presOf" srcId="{BD2832A2-D266-4718-A377-41A74EB7F757}" destId="{7A2F09D8-8F24-4A0B-AF3D-6E2D7E9DE277}" srcOrd="0" destOrd="0" presId="urn:microsoft.com/office/officeart/2005/8/layout/orgChart1"/>
    <dgm:cxn modelId="{CB570E7F-622B-428E-B0E8-126A7FB4A4B9}" type="presOf" srcId="{8B596227-3B83-418D-A793-CBA8AD5B2452}" destId="{772C5BF2-D7A6-408E-B60C-8DE878929F9D}" srcOrd="0" destOrd="0" presId="urn:microsoft.com/office/officeart/2005/8/layout/orgChart1"/>
    <dgm:cxn modelId="{55F46681-A80A-404C-8617-BC98BFE47167}" type="presOf" srcId="{182D2060-680C-4BAA-BCFA-B9AE8C5E800B}" destId="{FB59A03A-857C-49D2-A6E9-95C8747D2460}" srcOrd="0" destOrd="0" presId="urn:microsoft.com/office/officeart/2005/8/layout/orgChart1"/>
    <dgm:cxn modelId="{21750A85-62A7-4C37-983D-CAA2CA42EBE3}" srcId="{74722491-32DF-498C-9A66-92F81847BD3F}" destId="{C839AAD1-D9DD-43D5-AC4B-29F030AC29B9}" srcOrd="0" destOrd="0" parTransId="{57D539E4-9B7A-479E-9067-74C10718AA93}" sibTransId="{F8F2F664-5EEF-4143-AC25-D321ADE990D8}"/>
    <dgm:cxn modelId="{53B32F87-209B-43ED-AFE2-20579306C5FF}" type="presOf" srcId="{4FAFF163-D6E4-4A44-833E-8D69CC9B7246}" destId="{BBFB4DE5-1E8D-406C-A4DA-A36DA154D6B8}" srcOrd="0" destOrd="0" presId="urn:microsoft.com/office/officeart/2005/8/layout/orgChart1"/>
    <dgm:cxn modelId="{46EFCD8E-06CC-4737-BE99-5F8394BF982C}" type="presOf" srcId="{6CA4556D-22F2-477C-B466-B33AAE9C69AC}" destId="{470E2A21-9C8C-48FA-B05E-C3C3620950B4}" srcOrd="0" destOrd="0" presId="urn:microsoft.com/office/officeart/2005/8/layout/orgChart1"/>
    <dgm:cxn modelId="{0972B591-F340-409B-AC61-12FA86E09F3B}" type="presOf" srcId="{7357E776-CBB6-4848-A6C7-89DE0D4AB48D}" destId="{35092BAE-A5CC-4D3D-AD0A-E8C556845EA4}" srcOrd="0" destOrd="0" presId="urn:microsoft.com/office/officeart/2005/8/layout/orgChart1"/>
    <dgm:cxn modelId="{BD247B92-F6F9-4092-9E33-F6BD16935AF9}" type="presOf" srcId="{54DEA4BE-6E32-4E18-BC77-69754B040B76}" destId="{E8140283-A3AC-45DD-9142-2FAB86EE65D5}" srcOrd="1" destOrd="0" presId="urn:microsoft.com/office/officeart/2005/8/layout/orgChart1"/>
    <dgm:cxn modelId="{AC65B39A-482D-4154-BC04-F4BBBCF4B8E9}" srcId="{BE6D2B63-14C8-4D3C-A924-134783CA170B}" destId="{05818335-294E-4C91-B0FB-B1225211D702}" srcOrd="1" destOrd="0" parTransId="{4FAFF163-D6E4-4A44-833E-8D69CC9B7246}" sibTransId="{4F4DAF44-56A0-4583-8CF0-9C2F7496D871}"/>
    <dgm:cxn modelId="{1D830EA5-EB34-4A37-AC7F-C9347A1CD76C}" type="presOf" srcId="{7357E776-CBB6-4848-A6C7-89DE0D4AB48D}" destId="{F20CA462-4E22-4454-9665-108219D3E53A}" srcOrd="1" destOrd="0" presId="urn:microsoft.com/office/officeart/2005/8/layout/orgChart1"/>
    <dgm:cxn modelId="{3BAE01A6-5EB4-47E1-8047-3393F60DD4B2}" srcId="{05818335-294E-4C91-B0FB-B1225211D702}" destId="{321D906C-DED5-47A8-8F9B-82AAD30E9BAC}" srcOrd="0" destOrd="0" parTransId="{F3355D6D-B59B-48F6-A1BE-68D36BAEE53E}" sibTransId="{830C06F2-ADC4-4552-8099-999E77323351}"/>
    <dgm:cxn modelId="{4061ABA7-E358-4E04-98CB-F9066FE6CBFE}" type="presOf" srcId="{54DEA4BE-6E32-4E18-BC77-69754B040B76}" destId="{AF4182E2-74F5-470A-A93C-1D8AADED8F57}" srcOrd="0" destOrd="0" presId="urn:microsoft.com/office/officeart/2005/8/layout/orgChart1"/>
    <dgm:cxn modelId="{5270CDAE-1857-4C16-9E49-EEC52E345BBA}" srcId="{6459FE4B-63CD-4C95-BE2E-01F88228B5BC}" destId="{1E846B75-413F-4E5A-912B-A52B43FD9C22}" srcOrd="0" destOrd="0" parTransId="{F20DD4C0-78EA-42E8-949F-7637DAB88ECA}" sibTransId="{DAA2661B-A027-412B-B494-E25D7C558F05}"/>
    <dgm:cxn modelId="{3E1F77B0-B8B3-4182-9792-D062BFBAD1C1}" type="presOf" srcId="{209D71C4-FA7A-41DE-8870-19A2B50D7784}" destId="{60570D12-6CA3-4856-962A-F751D86397DA}" srcOrd="0" destOrd="0" presId="urn:microsoft.com/office/officeart/2005/8/layout/orgChart1"/>
    <dgm:cxn modelId="{D518A6B1-0C2E-4158-ABED-4EBB87EEA13B}" type="presOf" srcId="{046E5241-83DC-4EF3-9C24-F48D59CA4B66}" destId="{2D6980E2-6330-4544-84A0-9E9A60B49609}" srcOrd="0" destOrd="0" presId="urn:microsoft.com/office/officeart/2005/8/layout/orgChart1"/>
    <dgm:cxn modelId="{D9670EB7-31FC-4A39-A0D9-BB2BDE8D3AF8}" type="presOf" srcId="{74722491-32DF-498C-9A66-92F81847BD3F}" destId="{6B445D4A-B44E-4AAC-959E-1F2F30ACEB6C}" srcOrd="1" destOrd="0" presId="urn:microsoft.com/office/officeart/2005/8/layout/orgChart1"/>
    <dgm:cxn modelId="{CE4417B7-D9B1-419E-95B0-1D2CB585CCE4}" srcId="{54DEA4BE-6E32-4E18-BC77-69754B040B76}" destId="{55BA8D50-D539-43B5-A7F5-12FAC8827148}" srcOrd="0" destOrd="0" parTransId="{9C3A086C-5D1B-4398-A109-4A05B8935502}" sibTransId="{76B302B4-3CB9-448A-9EA1-095AB799B9A5}"/>
    <dgm:cxn modelId="{0BB49ABB-4C43-4142-9A3E-781A0386AA3B}" srcId="{B1DA18FD-64CC-4AF1-B236-377A1B44BA53}" destId="{BE6D2B63-14C8-4D3C-A924-134783CA170B}" srcOrd="0" destOrd="0" parTransId="{5E084A6E-0818-4163-A62F-028AB48E5870}" sibTransId="{E60C2AC7-B127-4701-A1E7-91F00DF5B3F2}"/>
    <dgm:cxn modelId="{7E4608C4-35A6-4D98-BFD7-59A3CC5AD6D7}" srcId="{BE6D2B63-14C8-4D3C-A924-134783CA170B}" destId="{54DEA4BE-6E32-4E18-BC77-69754B040B76}" srcOrd="0" destOrd="0" parTransId="{407B408B-F705-485F-8F90-03157C2358F5}" sibTransId="{789150AE-D533-4042-A602-3541DFC40FBF}"/>
    <dgm:cxn modelId="{7280DAC5-44B3-4C63-9378-C3ED4B9C6F1E}" srcId="{1E846B75-413F-4E5A-912B-A52B43FD9C22}" destId="{B1DA18FD-64CC-4AF1-B236-377A1B44BA53}" srcOrd="0" destOrd="0" parTransId="{F41D95FE-92F8-47BB-B54D-FBD44642CC4D}" sibTransId="{D273CE9E-05D9-4DA7-9346-B49E55D84430}"/>
    <dgm:cxn modelId="{3604EED3-1A48-4DD2-9252-0D2591289CA0}" type="presOf" srcId="{74722491-32DF-498C-9A66-92F81847BD3F}" destId="{E6E7956E-219F-4464-8EC2-2F4D487074C6}" srcOrd="0" destOrd="0" presId="urn:microsoft.com/office/officeart/2005/8/layout/orgChart1"/>
    <dgm:cxn modelId="{EA24B2D4-7686-4326-8C52-3EA67629F479}" type="presOf" srcId="{5E084A6E-0818-4163-A62F-028AB48E5870}" destId="{E92F6020-9602-4BEF-A6FC-2AAEDBE3BFF9}" srcOrd="0" destOrd="0" presId="urn:microsoft.com/office/officeart/2005/8/layout/orgChart1"/>
    <dgm:cxn modelId="{DD6A32D6-B520-4C68-B870-FBD8D94B4BBD}" type="presOf" srcId="{05818335-294E-4C91-B0FB-B1225211D702}" destId="{5976E759-7ADE-4FB3-A309-1639C5BE1E27}" srcOrd="1" destOrd="0" presId="urn:microsoft.com/office/officeart/2005/8/layout/orgChart1"/>
    <dgm:cxn modelId="{0B543AD9-316C-444E-813F-486BB6D1A997}" type="presOf" srcId="{57D539E4-9B7A-479E-9067-74C10718AA93}" destId="{B66B5E65-34E8-432A-B86C-201CD82D2EBE}" srcOrd="0" destOrd="0" presId="urn:microsoft.com/office/officeart/2005/8/layout/orgChart1"/>
    <dgm:cxn modelId="{3E7756EB-28B4-4DD1-A901-ABC4F02A0232}" type="presOf" srcId="{F3355D6D-B59B-48F6-A1BE-68D36BAEE53E}" destId="{BFD3F8D8-DB7A-4332-B413-9412103E9770}" srcOrd="0" destOrd="0" presId="urn:microsoft.com/office/officeart/2005/8/layout/orgChart1"/>
    <dgm:cxn modelId="{375775EF-4A7F-4448-A828-9D739A754C90}" srcId="{8200A489-6DA2-41D2-90AA-DACACE2E562A}" destId="{6459FE4B-63CD-4C95-BE2E-01F88228B5BC}" srcOrd="0" destOrd="0" parTransId="{B991A665-E746-461D-AC3F-50AEDF1D47BB}" sibTransId="{DE456DE6-7604-4AA8-8AC5-20CCAA77534A}"/>
    <dgm:cxn modelId="{C49BE4F4-04A4-45EA-A9D3-1A2F8332DE30}" type="presOf" srcId="{C839AAD1-D9DD-43D5-AC4B-29F030AC29B9}" destId="{F08B4B4A-7956-44BE-A061-89EABF07F4DB}" srcOrd="1" destOrd="0" presId="urn:microsoft.com/office/officeart/2005/8/layout/orgChart1"/>
    <dgm:cxn modelId="{9E01FF13-0177-4382-B06B-DCC23A299060}" type="presParOf" srcId="{C2BDC74B-16C6-4BD3-ACF0-8A70DAD7A2AD}" destId="{33879E90-07C6-48CC-B57A-81FEBE7E842F}" srcOrd="0" destOrd="0" presId="urn:microsoft.com/office/officeart/2005/8/layout/orgChart1"/>
    <dgm:cxn modelId="{C17DE522-E278-40AB-ABE3-A822BC57B3F7}" type="presParOf" srcId="{33879E90-07C6-48CC-B57A-81FEBE7E842F}" destId="{22E08E84-011D-4873-AA01-9887B340EB37}" srcOrd="0" destOrd="0" presId="urn:microsoft.com/office/officeart/2005/8/layout/orgChart1"/>
    <dgm:cxn modelId="{41DEB416-3B49-41DA-86EB-B03F49A72F46}" type="presParOf" srcId="{22E08E84-011D-4873-AA01-9887B340EB37}" destId="{10B8C925-0C79-49D4-AEFD-F80E76E2B9D0}" srcOrd="0" destOrd="0" presId="urn:microsoft.com/office/officeart/2005/8/layout/orgChart1"/>
    <dgm:cxn modelId="{BE081717-54DA-4240-8A95-DB011CCCDFC4}" type="presParOf" srcId="{22E08E84-011D-4873-AA01-9887B340EB37}" destId="{E54492A8-BE81-4796-936A-92AC07E79425}" srcOrd="1" destOrd="0" presId="urn:microsoft.com/office/officeart/2005/8/layout/orgChart1"/>
    <dgm:cxn modelId="{5C333EEF-C937-46B0-B3B5-979E0A6B8A24}" type="presParOf" srcId="{33879E90-07C6-48CC-B57A-81FEBE7E842F}" destId="{9F861E9D-FEB7-42D9-AB3E-F44C860E7380}" srcOrd="1" destOrd="0" presId="urn:microsoft.com/office/officeart/2005/8/layout/orgChart1"/>
    <dgm:cxn modelId="{7FDB8B0F-6D39-4BBB-A634-B4F916011A5B}" type="presParOf" srcId="{9F861E9D-FEB7-42D9-AB3E-F44C860E7380}" destId="{B12CAFEA-421A-4397-B1BB-5C77D803914D}" srcOrd="0" destOrd="0" presId="urn:microsoft.com/office/officeart/2005/8/layout/orgChart1"/>
    <dgm:cxn modelId="{B8F7A7E4-CDA1-4C00-A3A5-B4DD99B12410}" type="presParOf" srcId="{9F861E9D-FEB7-42D9-AB3E-F44C860E7380}" destId="{AF62F773-7150-49C7-95C6-0716F36186D4}" srcOrd="1" destOrd="0" presId="urn:microsoft.com/office/officeart/2005/8/layout/orgChart1"/>
    <dgm:cxn modelId="{FF64A27E-7CAF-4D29-8012-C4249AF0A9CF}" type="presParOf" srcId="{AF62F773-7150-49C7-95C6-0716F36186D4}" destId="{FA00FC2B-F955-4132-BAF4-F743AC489561}" srcOrd="0" destOrd="0" presId="urn:microsoft.com/office/officeart/2005/8/layout/orgChart1"/>
    <dgm:cxn modelId="{707B96B4-DC60-4A12-A51B-FB107F5EFB45}" type="presParOf" srcId="{FA00FC2B-F955-4132-BAF4-F743AC489561}" destId="{8A2579A2-AFF4-4E45-B673-85C513A2E851}" srcOrd="0" destOrd="0" presId="urn:microsoft.com/office/officeart/2005/8/layout/orgChart1"/>
    <dgm:cxn modelId="{416B44B8-9858-4975-808C-08B568A6790E}" type="presParOf" srcId="{FA00FC2B-F955-4132-BAF4-F743AC489561}" destId="{11756D7A-2D29-4ECB-BAB1-3BBFEB6D753F}" srcOrd="1" destOrd="0" presId="urn:microsoft.com/office/officeart/2005/8/layout/orgChart1"/>
    <dgm:cxn modelId="{201D1D41-2EA6-4DE3-BCE4-7250E0817122}" type="presParOf" srcId="{AF62F773-7150-49C7-95C6-0716F36186D4}" destId="{4A67AA80-B192-4582-9BD4-40C07EDD903A}" srcOrd="1" destOrd="0" presId="urn:microsoft.com/office/officeart/2005/8/layout/orgChart1"/>
    <dgm:cxn modelId="{74E1E28E-ED65-42FF-8FDE-70ADA50E7952}" type="presParOf" srcId="{4A67AA80-B192-4582-9BD4-40C07EDD903A}" destId="{86187A37-5A4B-4477-AEDA-930478835995}" srcOrd="0" destOrd="0" presId="urn:microsoft.com/office/officeart/2005/8/layout/orgChart1"/>
    <dgm:cxn modelId="{5DD7FA3C-7899-4C9C-9F95-D4D7C2C8A1A0}" type="presParOf" srcId="{4A67AA80-B192-4582-9BD4-40C07EDD903A}" destId="{0FAB0F8C-F049-41C4-B912-200B42138C9E}" srcOrd="1" destOrd="0" presId="urn:microsoft.com/office/officeart/2005/8/layout/orgChart1"/>
    <dgm:cxn modelId="{042334CF-AA23-4331-A557-E760E125507D}" type="presParOf" srcId="{0FAB0F8C-F049-41C4-B912-200B42138C9E}" destId="{CBA4A4B7-EE38-4100-9602-F3D5A672E881}" srcOrd="0" destOrd="0" presId="urn:microsoft.com/office/officeart/2005/8/layout/orgChart1"/>
    <dgm:cxn modelId="{F929B268-CCD6-43F4-9793-4F0DB059974C}" type="presParOf" srcId="{CBA4A4B7-EE38-4100-9602-F3D5A672E881}" destId="{D080A5A6-F40A-432C-ABA5-7464FB47E535}" srcOrd="0" destOrd="0" presId="urn:microsoft.com/office/officeart/2005/8/layout/orgChart1"/>
    <dgm:cxn modelId="{2CC66554-1029-4A9A-A0A6-50BFCA2E59A2}" type="presParOf" srcId="{CBA4A4B7-EE38-4100-9602-F3D5A672E881}" destId="{6D131D42-6246-456C-AEF4-5F6ABD1E3E36}" srcOrd="1" destOrd="0" presId="urn:microsoft.com/office/officeart/2005/8/layout/orgChart1"/>
    <dgm:cxn modelId="{6051072E-63E9-4F12-BAA3-FA4B008E1313}" type="presParOf" srcId="{0FAB0F8C-F049-41C4-B912-200B42138C9E}" destId="{09BE4FDC-C4EB-463B-A4DE-D3C1E8720277}" srcOrd="1" destOrd="0" presId="urn:microsoft.com/office/officeart/2005/8/layout/orgChart1"/>
    <dgm:cxn modelId="{723498DB-03C2-4376-922A-8E080F8E917F}" type="presParOf" srcId="{09BE4FDC-C4EB-463B-A4DE-D3C1E8720277}" destId="{E92F6020-9602-4BEF-A6FC-2AAEDBE3BFF9}" srcOrd="0" destOrd="0" presId="urn:microsoft.com/office/officeart/2005/8/layout/orgChart1"/>
    <dgm:cxn modelId="{01E98CBD-7FB0-4EB4-BE76-E7A0CBC79E03}" type="presParOf" srcId="{09BE4FDC-C4EB-463B-A4DE-D3C1E8720277}" destId="{DFCE4965-C35D-447E-B876-C6B80DF2E604}" srcOrd="1" destOrd="0" presId="urn:microsoft.com/office/officeart/2005/8/layout/orgChart1"/>
    <dgm:cxn modelId="{A0ECA175-F1AE-4F24-ADCF-243875F8D363}" type="presParOf" srcId="{DFCE4965-C35D-447E-B876-C6B80DF2E604}" destId="{1D0DF19C-0104-497A-81B2-FCCA428DA7A0}" srcOrd="0" destOrd="0" presId="urn:microsoft.com/office/officeart/2005/8/layout/orgChart1"/>
    <dgm:cxn modelId="{86FD411D-C51F-41F9-AE9C-9A256BBED9BE}" type="presParOf" srcId="{1D0DF19C-0104-497A-81B2-FCCA428DA7A0}" destId="{AB7EF9DF-315A-4B34-9A4A-6C39898AA2DB}" srcOrd="0" destOrd="0" presId="urn:microsoft.com/office/officeart/2005/8/layout/orgChart1"/>
    <dgm:cxn modelId="{35CDBA3F-AD0B-414E-BF00-158898177666}" type="presParOf" srcId="{1D0DF19C-0104-497A-81B2-FCCA428DA7A0}" destId="{29B2D865-BDE7-48A9-87BB-81602AEF588F}" srcOrd="1" destOrd="0" presId="urn:microsoft.com/office/officeart/2005/8/layout/orgChart1"/>
    <dgm:cxn modelId="{A34AB177-59AF-4A8E-BECF-DE8154A4040D}" type="presParOf" srcId="{DFCE4965-C35D-447E-B876-C6B80DF2E604}" destId="{4BC39D78-29D9-4B39-A3AA-09D722E9FC07}" srcOrd="1" destOrd="0" presId="urn:microsoft.com/office/officeart/2005/8/layout/orgChart1"/>
    <dgm:cxn modelId="{43940700-0F13-4B8E-ABCB-A9204C927D82}" type="presParOf" srcId="{4BC39D78-29D9-4B39-A3AA-09D722E9FC07}" destId="{BA416493-DBE6-473E-A22B-BEC8EF0F4F94}" srcOrd="0" destOrd="0" presId="urn:microsoft.com/office/officeart/2005/8/layout/orgChart1"/>
    <dgm:cxn modelId="{4B7209E2-783D-4C20-BCB3-9764CE2D92F9}" type="presParOf" srcId="{4BC39D78-29D9-4B39-A3AA-09D722E9FC07}" destId="{937A22A9-B7A5-4261-9F56-AD13A77E0C5F}" srcOrd="1" destOrd="0" presId="urn:microsoft.com/office/officeart/2005/8/layout/orgChart1"/>
    <dgm:cxn modelId="{7637C403-960A-4469-AD00-2E32BCC83439}" type="presParOf" srcId="{937A22A9-B7A5-4261-9F56-AD13A77E0C5F}" destId="{0D5901C8-2302-4249-8BEA-3D02777067B3}" srcOrd="0" destOrd="0" presId="urn:microsoft.com/office/officeart/2005/8/layout/orgChart1"/>
    <dgm:cxn modelId="{2ABB858C-64C7-48D3-AD1A-0EF314B324D7}" type="presParOf" srcId="{0D5901C8-2302-4249-8BEA-3D02777067B3}" destId="{AF4182E2-74F5-470A-A93C-1D8AADED8F57}" srcOrd="0" destOrd="0" presId="urn:microsoft.com/office/officeart/2005/8/layout/orgChart1"/>
    <dgm:cxn modelId="{0F57C045-C488-4CC7-A510-BAF10B539A1A}" type="presParOf" srcId="{0D5901C8-2302-4249-8BEA-3D02777067B3}" destId="{E8140283-A3AC-45DD-9142-2FAB86EE65D5}" srcOrd="1" destOrd="0" presId="urn:microsoft.com/office/officeart/2005/8/layout/orgChart1"/>
    <dgm:cxn modelId="{1DE52707-2647-469C-BC8C-CABFA9F5EE90}" type="presParOf" srcId="{937A22A9-B7A5-4261-9F56-AD13A77E0C5F}" destId="{E1EA94E9-92ED-4EEF-B136-F530CB199140}" srcOrd="1" destOrd="0" presId="urn:microsoft.com/office/officeart/2005/8/layout/orgChart1"/>
    <dgm:cxn modelId="{1B571244-5E11-4700-A967-E95C5BEF736E}" type="presParOf" srcId="{E1EA94E9-92ED-4EEF-B136-F530CB199140}" destId="{8BBD4E47-C4B8-4F7A-B143-FD0D71E46BC7}" srcOrd="0" destOrd="0" presId="urn:microsoft.com/office/officeart/2005/8/layout/orgChart1"/>
    <dgm:cxn modelId="{0692717C-0FAD-4C59-A887-B9D9F84BE47C}" type="presParOf" srcId="{E1EA94E9-92ED-4EEF-B136-F530CB199140}" destId="{518CC270-45BA-4885-9BF2-4DFCEDCBB865}" srcOrd="1" destOrd="0" presId="urn:microsoft.com/office/officeart/2005/8/layout/orgChart1"/>
    <dgm:cxn modelId="{1B374DF1-005B-4F14-B4B7-FC2CF83F61DA}" type="presParOf" srcId="{518CC270-45BA-4885-9BF2-4DFCEDCBB865}" destId="{35B8685B-7573-41B3-A1EE-42023C46DEF0}" srcOrd="0" destOrd="0" presId="urn:microsoft.com/office/officeart/2005/8/layout/orgChart1"/>
    <dgm:cxn modelId="{43E4891E-443A-4E35-8211-64D1768080D2}" type="presParOf" srcId="{35B8685B-7573-41B3-A1EE-42023C46DEF0}" destId="{65B7F541-6F8D-40CD-AF79-3F56499FD3EA}" srcOrd="0" destOrd="0" presId="urn:microsoft.com/office/officeart/2005/8/layout/orgChart1"/>
    <dgm:cxn modelId="{05D01957-8534-4130-AD00-05B923A7D793}" type="presParOf" srcId="{35B8685B-7573-41B3-A1EE-42023C46DEF0}" destId="{82DF85E0-0650-4F3A-9109-922EB0B63EA2}" srcOrd="1" destOrd="0" presId="urn:microsoft.com/office/officeart/2005/8/layout/orgChart1"/>
    <dgm:cxn modelId="{E52B1DE9-E0D1-4D58-9E35-D640D96A1C0C}" type="presParOf" srcId="{518CC270-45BA-4885-9BF2-4DFCEDCBB865}" destId="{68A45C9E-3EB6-4DEE-AB95-7D4C8C27524B}" srcOrd="1" destOrd="0" presId="urn:microsoft.com/office/officeart/2005/8/layout/orgChart1"/>
    <dgm:cxn modelId="{412BECE2-1275-4A01-97D4-FE92050F1C2A}" type="presParOf" srcId="{518CC270-45BA-4885-9BF2-4DFCEDCBB865}" destId="{07F17D9E-A534-4AAB-8ABB-814A987C431F}" srcOrd="2" destOrd="0" presId="urn:microsoft.com/office/officeart/2005/8/layout/orgChart1"/>
    <dgm:cxn modelId="{A991D738-F0EE-4E12-BEA1-5BE7CF0A795A}" type="presParOf" srcId="{E1EA94E9-92ED-4EEF-B136-F530CB199140}" destId="{60570D12-6CA3-4856-962A-F751D86397DA}" srcOrd="2" destOrd="0" presId="urn:microsoft.com/office/officeart/2005/8/layout/orgChart1"/>
    <dgm:cxn modelId="{DC56F4A3-4BEC-435E-91AF-09AC176F4500}" type="presParOf" srcId="{E1EA94E9-92ED-4EEF-B136-F530CB199140}" destId="{E2E245B2-32A3-4183-AB7C-1A74A2C40F6E}" srcOrd="3" destOrd="0" presId="urn:microsoft.com/office/officeart/2005/8/layout/orgChart1"/>
    <dgm:cxn modelId="{79209F3B-94B6-4898-A88E-67335C801B72}" type="presParOf" srcId="{E2E245B2-32A3-4183-AB7C-1A74A2C40F6E}" destId="{59A8DDDB-D2EC-481E-8BB2-6BFBB313FDEB}" srcOrd="0" destOrd="0" presId="urn:microsoft.com/office/officeart/2005/8/layout/orgChart1"/>
    <dgm:cxn modelId="{CB567A6E-6428-4BCA-85E7-749438007875}" type="presParOf" srcId="{59A8DDDB-D2EC-481E-8BB2-6BFBB313FDEB}" destId="{772C5BF2-D7A6-408E-B60C-8DE878929F9D}" srcOrd="0" destOrd="0" presId="urn:microsoft.com/office/officeart/2005/8/layout/orgChart1"/>
    <dgm:cxn modelId="{35B48142-463E-4695-B12E-1BA881AA0B8D}" type="presParOf" srcId="{59A8DDDB-D2EC-481E-8BB2-6BFBB313FDEB}" destId="{969672C8-F573-4D6C-A77B-24ED8D9CF996}" srcOrd="1" destOrd="0" presId="urn:microsoft.com/office/officeart/2005/8/layout/orgChart1"/>
    <dgm:cxn modelId="{2A0F59BC-E42B-4EDD-8B17-9D9C696FAF04}" type="presParOf" srcId="{E2E245B2-32A3-4183-AB7C-1A74A2C40F6E}" destId="{C8202F49-C989-447E-8206-52410D6FB023}" srcOrd="1" destOrd="0" presId="urn:microsoft.com/office/officeart/2005/8/layout/orgChart1"/>
    <dgm:cxn modelId="{50ADDE0F-29BB-4BBF-A7E0-CB1A1337087E}" type="presParOf" srcId="{E2E245B2-32A3-4183-AB7C-1A74A2C40F6E}" destId="{034E09A3-BD63-4DC7-B8AA-95BB39256C6A}" srcOrd="2" destOrd="0" presId="urn:microsoft.com/office/officeart/2005/8/layout/orgChart1"/>
    <dgm:cxn modelId="{B93987A3-9B6B-4D61-9E90-512784C3C360}" type="presParOf" srcId="{937A22A9-B7A5-4261-9F56-AD13A77E0C5F}" destId="{AB2F3E23-A2C6-4265-BB5F-27D761A571AE}" srcOrd="2" destOrd="0" presId="urn:microsoft.com/office/officeart/2005/8/layout/orgChart1"/>
    <dgm:cxn modelId="{3FB7FD36-F0AF-4796-A497-9C3DDC2676E9}" type="presParOf" srcId="{4BC39D78-29D9-4B39-A3AA-09D722E9FC07}" destId="{BBFB4DE5-1E8D-406C-A4DA-A36DA154D6B8}" srcOrd="2" destOrd="0" presId="urn:microsoft.com/office/officeart/2005/8/layout/orgChart1"/>
    <dgm:cxn modelId="{D1A9DF8D-9534-4F86-A5F5-C1A580CE1F16}" type="presParOf" srcId="{4BC39D78-29D9-4B39-A3AA-09D722E9FC07}" destId="{C53D38AA-5F4F-473E-9072-F3D2DEB96716}" srcOrd="3" destOrd="0" presId="urn:microsoft.com/office/officeart/2005/8/layout/orgChart1"/>
    <dgm:cxn modelId="{78294FEF-5291-4CD1-9F45-BCA24D3F08D8}" type="presParOf" srcId="{C53D38AA-5F4F-473E-9072-F3D2DEB96716}" destId="{EC4FD000-00BE-44AD-8780-446EB267D165}" srcOrd="0" destOrd="0" presId="urn:microsoft.com/office/officeart/2005/8/layout/orgChart1"/>
    <dgm:cxn modelId="{6388BC44-F0D5-4416-8E5B-C427140F6FAF}" type="presParOf" srcId="{EC4FD000-00BE-44AD-8780-446EB267D165}" destId="{A34BD2A6-AD55-4B06-B4E7-D37742E53E2D}" srcOrd="0" destOrd="0" presId="urn:microsoft.com/office/officeart/2005/8/layout/orgChart1"/>
    <dgm:cxn modelId="{24AF195E-6E64-4EF6-8BE2-FBB0B73AC87E}" type="presParOf" srcId="{EC4FD000-00BE-44AD-8780-446EB267D165}" destId="{5976E759-7ADE-4FB3-A309-1639C5BE1E27}" srcOrd="1" destOrd="0" presId="urn:microsoft.com/office/officeart/2005/8/layout/orgChart1"/>
    <dgm:cxn modelId="{07162408-D81F-41A0-B6D5-EA99DC7BB677}" type="presParOf" srcId="{C53D38AA-5F4F-473E-9072-F3D2DEB96716}" destId="{8EB635EE-6DC0-4E56-9BB8-C2E967320313}" srcOrd="1" destOrd="0" presId="urn:microsoft.com/office/officeart/2005/8/layout/orgChart1"/>
    <dgm:cxn modelId="{46950ECD-DEE1-49CC-9E9C-C83B79E846F1}" type="presParOf" srcId="{8EB635EE-6DC0-4E56-9BB8-C2E967320313}" destId="{BFD3F8D8-DB7A-4332-B413-9412103E9770}" srcOrd="0" destOrd="0" presId="urn:microsoft.com/office/officeart/2005/8/layout/orgChart1"/>
    <dgm:cxn modelId="{B2E8457A-C995-4491-8B9F-EF30A3B5409D}" type="presParOf" srcId="{8EB635EE-6DC0-4E56-9BB8-C2E967320313}" destId="{4D2C5871-8949-4535-86B0-AC3C658A1782}" srcOrd="1" destOrd="0" presId="urn:microsoft.com/office/officeart/2005/8/layout/orgChart1"/>
    <dgm:cxn modelId="{63C48851-A591-47DB-8941-9F7974059C45}" type="presParOf" srcId="{4D2C5871-8949-4535-86B0-AC3C658A1782}" destId="{93BDB12F-0AE9-4258-81BC-BB41DB703686}" srcOrd="0" destOrd="0" presId="urn:microsoft.com/office/officeart/2005/8/layout/orgChart1"/>
    <dgm:cxn modelId="{558D269A-A892-4CEC-9F9E-82A3CAC0DF26}" type="presParOf" srcId="{93BDB12F-0AE9-4258-81BC-BB41DB703686}" destId="{6E1ACCBE-E2BC-42FE-B6B2-04EDF122762C}" srcOrd="0" destOrd="0" presId="urn:microsoft.com/office/officeart/2005/8/layout/orgChart1"/>
    <dgm:cxn modelId="{C00C1A91-9623-4F83-91E8-7DC45B11D997}" type="presParOf" srcId="{93BDB12F-0AE9-4258-81BC-BB41DB703686}" destId="{31F79C70-D890-4F64-8C1C-266C5136DA48}" srcOrd="1" destOrd="0" presId="urn:microsoft.com/office/officeart/2005/8/layout/orgChart1"/>
    <dgm:cxn modelId="{259FCD78-84BC-453B-9DF2-AECF926A4587}" type="presParOf" srcId="{4D2C5871-8949-4535-86B0-AC3C658A1782}" destId="{0F02CFE0-4B15-4A3F-A013-9E4BCA96E708}" srcOrd="1" destOrd="0" presId="urn:microsoft.com/office/officeart/2005/8/layout/orgChart1"/>
    <dgm:cxn modelId="{5F0E21A7-69C2-4B8E-930B-C93EEC8BB3DE}" type="presParOf" srcId="{4D2C5871-8949-4535-86B0-AC3C658A1782}" destId="{314678B2-93DC-4A1E-92F0-7EA4382BD17C}" srcOrd="2" destOrd="0" presId="urn:microsoft.com/office/officeart/2005/8/layout/orgChart1"/>
    <dgm:cxn modelId="{DBAEEF9B-B250-4902-A847-F69724B98176}" type="presParOf" srcId="{C53D38AA-5F4F-473E-9072-F3D2DEB96716}" destId="{7D9F1AFA-018F-4E1C-8C2B-B7FB49D7B87F}" srcOrd="2" destOrd="0" presId="urn:microsoft.com/office/officeart/2005/8/layout/orgChart1"/>
    <dgm:cxn modelId="{17EDEEA4-0F6D-45A3-8844-B9F7BA7EB597}" type="presParOf" srcId="{4BC39D78-29D9-4B39-A3AA-09D722E9FC07}" destId="{470E2A21-9C8C-48FA-B05E-C3C3620950B4}" srcOrd="4" destOrd="0" presId="urn:microsoft.com/office/officeart/2005/8/layout/orgChart1"/>
    <dgm:cxn modelId="{99D70E99-95E9-42B1-AE7E-EC14D795B5BE}" type="presParOf" srcId="{4BC39D78-29D9-4B39-A3AA-09D722E9FC07}" destId="{94753896-E768-4415-8F9B-9F83426EDC05}" srcOrd="5" destOrd="0" presId="urn:microsoft.com/office/officeart/2005/8/layout/orgChart1"/>
    <dgm:cxn modelId="{A61C6E89-CBE0-48E9-861D-45ADA9E9FA25}" type="presParOf" srcId="{94753896-E768-4415-8F9B-9F83426EDC05}" destId="{7B435A4A-557B-4F0D-849E-27A0776E000D}" srcOrd="0" destOrd="0" presId="urn:microsoft.com/office/officeart/2005/8/layout/orgChart1"/>
    <dgm:cxn modelId="{947B0B5C-2CCC-4E41-8623-F10CD8B5385A}" type="presParOf" srcId="{7B435A4A-557B-4F0D-849E-27A0776E000D}" destId="{2D6980E2-6330-4544-84A0-9E9A60B49609}" srcOrd="0" destOrd="0" presId="urn:microsoft.com/office/officeart/2005/8/layout/orgChart1"/>
    <dgm:cxn modelId="{7205E062-4C58-4A2C-B957-1BEC93F54011}" type="presParOf" srcId="{7B435A4A-557B-4F0D-849E-27A0776E000D}" destId="{A098ED17-3D79-47EB-B6D1-DE674D69F10C}" srcOrd="1" destOrd="0" presId="urn:microsoft.com/office/officeart/2005/8/layout/orgChart1"/>
    <dgm:cxn modelId="{DE287ABB-8435-4928-99FA-F00D96236D20}" type="presParOf" srcId="{94753896-E768-4415-8F9B-9F83426EDC05}" destId="{FA2C23D7-CB9B-4D03-BEF6-3D7B885B9AC8}" srcOrd="1" destOrd="0" presId="urn:microsoft.com/office/officeart/2005/8/layout/orgChart1"/>
    <dgm:cxn modelId="{D1F5D173-6B48-46B0-B484-B395D6C31B26}" type="presParOf" srcId="{94753896-E768-4415-8F9B-9F83426EDC05}" destId="{44E39ACA-7ABB-4F96-B2E9-67898BA0419E}" srcOrd="2" destOrd="0" presId="urn:microsoft.com/office/officeart/2005/8/layout/orgChart1"/>
    <dgm:cxn modelId="{2E950CCE-FB50-46F8-A7B3-0C6B3CE20A6D}" type="presParOf" srcId="{4BC39D78-29D9-4B39-A3AA-09D722E9FC07}" destId="{7A31DF02-319E-4A66-872F-EE7F4F46DB68}" srcOrd="6" destOrd="0" presId="urn:microsoft.com/office/officeart/2005/8/layout/orgChart1"/>
    <dgm:cxn modelId="{EF8FBEF8-6F66-437D-91E6-18DA0DCC273B}" type="presParOf" srcId="{4BC39D78-29D9-4B39-A3AA-09D722E9FC07}" destId="{19CFA640-A1F1-4180-A996-6C4DB3C5A4E2}" srcOrd="7" destOrd="0" presId="urn:microsoft.com/office/officeart/2005/8/layout/orgChart1"/>
    <dgm:cxn modelId="{DFEE64E1-B985-4009-80E3-FF9D0043A5BA}" type="presParOf" srcId="{19CFA640-A1F1-4180-A996-6C4DB3C5A4E2}" destId="{65ED3ACC-9FB4-44C9-B19D-3F420DC8DF85}" srcOrd="0" destOrd="0" presId="urn:microsoft.com/office/officeart/2005/8/layout/orgChart1"/>
    <dgm:cxn modelId="{43D448E6-9F5F-491D-8AEB-2F4B4A5B544A}" type="presParOf" srcId="{65ED3ACC-9FB4-44C9-B19D-3F420DC8DF85}" destId="{E6E7956E-219F-4464-8EC2-2F4D487074C6}" srcOrd="0" destOrd="0" presId="urn:microsoft.com/office/officeart/2005/8/layout/orgChart1"/>
    <dgm:cxn modelId="{32BBE5CF-7747-486F-B16B-BF737F570507}" type="presParOf" srcId="{65ED3ACC-9FB4-44C9-B19D-3F420DC8DF85}" destId="{6B445D4A-B44E-4AAC-959E-1F2F30ACEB6C}" srcOrd="1" destOrd="0" presId="urn:microsoft.com/office/officeart/2005/8/layout/orgChart1"/>
    <dgm:cxn modelId="{A0FF70EC-7EE7-4037-B4C3-990D3A163204}" type="presParOf" srcId="{19CFA640-A1F1-4180-A996-6C4DB3C5A4E2}" destId="{90951C73-30C5-47E5-910C-5774D7F237AB}" srcOrd="1" destOrd="0" presId="urn:microsoft.com/office/officeart/2005/8/layout/orgChart1"/>
    <dgm:cxn modelId="{83AC61E4-AC03-4D71-8A32-12F014495061}" type="presParOf" srcId="{90951C73-30C5-47E5-910C-5774D7F237AB}" destId="{B66B5E65-34E8-432A-B86C-201CD82D2EBE}" srcOrd="0" destOrd="0" presId="urn:microsoft.com/office/officeart/2005/8/layout/orgChart1"/>
    <dgm:cxn modelId="{EA41C652-A95B-47CC-BCA5-ED2619071A4D}" type="presParOf" srcId="{90951C73-30C5-47E5-910C-5774D7F237AB}" destId="{3F7B4014-BE1D-4C82-A99F-27CB8C552E29}" srcOrd="1" destOrd="0" presId="urn:microsoft.com/office/officeart/2005/8/layout/orgChart1"/>
    <dgm:cxn modelId="{455CABFA-ECCF-4BB9-B522-79881E6FAC14}" type="presParOf" srcId="{3F7B4014-BE1D-4C82-A99F-27CB8C552E29}" destId="{D663AFCD-5D32-4AC8-B0F9-38E97AF99ACC}" srcOrd="0" destOrd="0" presId="urn:microsoft.com/office/officeart/2005/8/layout/orgChart1"/>
    <dgm:cxn modelId="{D14EAC67-B691-46D3-B0A4-BF7915A01AED}" type="presParOf" srcId="{D663AFCD-5D32-4AC8-B0F9-38E97AF99ACC}" destId="{C0FC7CEF-98CB-423E-8188-9C469E992ED1}" srcOrd="0" destOrd="0" presId="urn:microsoft.com/office/officeart/2005/8/layout/orgChart1"/>
    <dgm:cxn modelId="{F6002639-2EA5-491D-A059-E42430E3C03C}" type="presParOf" srcId="{D663AFCD-5D32-4AC8-B0F9-38E97AF99ACC}" destId="{F08B4B4A-7956-44BE-A061-89EABF07F4DB}" srcOrd="1" destOrd="0" presId="urn:microsoft.com/office/officeart/2005/8/layout/orgChart1"/>
    <dgm:cxn modelId="{974504E2-67DD-4BC1-B4BE-607827FF6667}" type="presParOf" srcId="{3F7B4014-BE1D-4C82-A99F-27CB8C552E29}" destId="{A0D2D6C8-69C4-48E0-B591-17CB6091912A}" srcOrd="1" destOrd="0" presId="urn:microsoft.com/office/officeart/2005/8/layout/orgChart1"/>
    <dgm:cxn modelId="{BA285181-3B22-47E2-A945-E956FCCE4CF5}" type="presParOf" srcId="{3F7B4014-BE1D-4C82-A99F-27CB8C552E29}" destId="{4CFC110B-CC8E-4A7D-AA0F-38CEEF7FCE38}" srcOrd="2" destOrd="0" presId="urn:microsoft.com/office/officeart/2005/8/layout/orgChart1"/>
    <dgm:cxn modelId="{2D684DDC-D843-4665-A144-9BEB48D641CF}" type="presParOf" srcId="{19CFA640-A1F1-4180-A996-6C4DB3C5A4E2}" destId="{176BA1A5-305F-4F3B-B7DD-02FDA27BDEC8}" srcOrd="2" destOrd="0" presId="urn:microsoft.com/office/officeart/2005/8/layout/orgChart1"/>
    <dgm:cxn modelId="{CAB66A68-AF67-4599-A364-75CD3AD75ECC}" type="presParOf" srcId="{DFCE4965-C35D-447E-B876-C6B80DF2E604}" destId="{26F8F559-BECF-43ED-B2C5-EA8B9FDCFC49}" srcOrd="2" destOrd="0" presId="urn:microsoft.com/office/officeart/2005/8/layout/orgChart1"/>
    <dgm:cxn modelId="{8364CD9B-2565-49E9-B031-78C28CB7D6FC}" type="presParOf" srcId="{26F8F559-BECF-43ED-B2C5-EA8B9FDCFC49}" destId="{7A2F09D8-8F24-4A0B-AF3D-6E2D7E9DE277}" srcOrd="0" destOrd="0" presId="urn:microsoft.com/office/officeart/2005/8/layout/orgChart1"/>
    <dgm:cxn modelId="{347417CC-235B-455D-98D6-19927C2C6833}" type="presParOf" srcId="{26F8F559-BECF-43ED-B2C5-EA8B9FDCFC49}" destId="{CFA09396-9AC0-4AA0-92D2-5098D08BFD5B}" srcOrd="1" destOrd="0" presId="urn:microsoft.com/office/officeart/2005/8/layout/orgChart1"/>
    <dgm:cxn modelId="{9EC65F34-6AB4-4CBE-BA78-D8544A9E0C79}" type="presParOf" srcId="{CFA09396-9AC0-4AA0-92D2-5098D08BFD5B}" destId="{98EB2C14-D357-4AA0-BC01-54885B31C023}" srcOrd="0" destOrd="0" presId="urn:microsoft.com/office/officeart/2005/8/layout/orgChart1"/>
    <dgm:cxn modelId="{18D42ABB-C6D0-482D-AC18-FC9E9519DB43}" type="presParOf" srcId="{98EB2C14-D357-4AA0-BC01-54885B31C023}" destId="{35092BAE-A5CC-4D3D-AD0A-E8C556845EA4}" srcOrd="0" destOrd="0" presId="urn:microsoft.com/office/officeart/2005/8/layout/orgChart1"/>
    <dgm:cxn modelId="{26873AB1-34B9-498A-AF0C-ECF39F726DA1}" type="presParOf" srcId="{98EB2C14-D357-4AA0-BC01-54885B31C023}" destId="{F20CA462-4E22-4454-9665-108219D3E53A}" srcOrd="1" destOrd="0" presId="urn:microsoft.com/office/officeart/2005/8/layout/orgChart1"/>
    <dgm:cxn modelId="{DD920069-4CB8-42C8-9D28-77B54BC0B2F6}" type="presParOf" srcId="{CFA09396-9AC0-4AA0-92D2-5098D08BFD5B}" destId="{0C4D493F-1689-4115-9C99-84E861F79AD7}" srcOrd="1" destOrd="0" presId="urn:microsoft.com/office/officeart/2005/8/layout/orgChart1"/>
    <dgm:cxn modelId="{8DF92B59-41C9-4511-AF2E-1C1E7D3EA1DB}" type="presParOf" srcId="{CFA09396-9AC0-4AA0-92D2-5098D08BFD5B}" destId="{7D5E9EBF-F60A-4FB1-86E0-2C11B1BD9E6B}" srcOrd="2" destOrd="0" presId="urn:microsoft.com/office/officeart/2005/8/layout/orgChart1"/>
    <dgm:cxn modelId="{E6351E08-7F05-4C33-8531-51473C716B7C}" type="presParOf" srcId="{26F8F559-BECF-43ED-B2C5-EA8B9FDCFC49}" destId="{1CC18C6A-D9B1-4AD8-9AB2-318CBB398B0B}" srcOrd="2" destOrd="0" presId="urn:microsoft.com/office/officeart/2005/8/layout/orgChart1"/>
    <dgm:cxn modelId="{91045B90-F7C4-498A-BC01-324AD544E88F}" type="presParOf" srcId="{26F8F559-BECF-43ED-B2C5-EA8B9FDCFC49}" destId="{850EFA14-DCF7-499F-A1B3-9D5370DB4040}" srcOrd="3" destOrd="0" presId="urn:microsoft.com/office/officeart/2005/8/layout/orgChart1"/>
    <dgm:cxn modelId="{2A074FA8-4A49-4A71-9339-47A54E570244}" type="presParOf" srcId="{850EFA14-DCF7-499F-A1B3-9D5370DB4040}" destId="{A8EDCE9F-91EC-4716-8CEE-886ED3D579F1}" srcOrd="0" destOrd="0" presId="urn:microsoft.com/office/officeart/2005/8/layout/orgChart1"/>
    <dgm:cxn modelId="{BB6E2ABE-1634-4064-B1FA-B4C5CB93062F}" type="presParOf" srcId="{A8EDCE9F-91EC-4716-8CEE-886ED3D579F1}" destId="{FB59A03A-857C-49D2-A6E9-95C8747D2460}" srcOrd="0" destOrd="0" presId="urn:microsoft.com/office/officeart/2005/8/layout/orgChart1"/>
    <dgm:cxn modelId="{C7C05A0C-843F-4B70-94DB-DFEB723300DC}" type="presParOf" srcId="{A8EDCE9F-91EC-4716-8CEE-886ED3D579F1}" destId="{D2645505-19B7-4A53-B91A-8DC3C2765822}" srcOrd="1" destOrd="0" presId="urn:microsoft.com/office/officeart/2005/8/layout/orgChart1"/>
    <dgm:cxn modelId="{310FCD0E-26BF-4DB4-AC77-E69C1379F63A}" type="presParOf" srcId="{850EFA14-DCF7-499F-A1B3-9D5370DB4040}" destId="{826746AB-1C46-4407-975C-FE92D81E6BD4}" srcOrd="1" destOrd="0" presId="urn:microsoft.com/office/officeart/2005/8/layout/orgChart1"/>
    <dgm:cxn modelId="{B1291882-595C-4B9D-A77E-79DCB49C837F}" type="presParOf" srcId="{850EFA14-DCF7-499F-A1B3-9D5370DB4040}" destId="{ED00DF10-77F0-4015-A21B-70BC596185DB}" srcOrd="2" destOrd="0" presId="urn:microsoft.com/office/officeart/2005/8/layout/orgChart1"/>
    <dgm:cxn modelId="{C93F4EC6-5F50-4B13-B7E2-DFFACC14B30D}" type="presParOf" srcId="{0FAB0F8C-F049-41C4-B912-200B42138C9E}" destId="{0EDB0765-6845-43D3-BB7B-5C28FCE4D879}" srcOrd="2" destOrd="0" presId="urn:microsoft.com/office/officeart/2005/8/layout/orgChart1"/>
    <dgm:cxn modelId="{2FB70520-CC13-4FE5-A33B-4B5E6A766D51}" type="presParOf" srcId="{AF62F773-7150-49C7-95C6-0716F36186D4}" destId="{8945A4D2-A06F-49A5-85C9-C97909FA79E9}" srcOrd="2" destOrd="0" presId="urn:microsoft.com/office/officeart/2005/8/layout/orgChart1"/>
    <dgm:cxn modelId="{11C25596-49D6-4E31-AFDC-922C66B5E52C}" type="presParOf" srcId="{33879E90-07C6-48CC-B57A-81FEBE7E842F}" destId="{5912B5B5-376E-40C1-96EE-3C5CA1789DE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C18C6A-D9B1-4AD8-9AB2-318CBB398B0B}">
      <dsp:nvSpPr>
        <dsp:cNvPr id="0" name=""/>
        <dsp:cNvSpPr/>
      </dsp:nvSpPr>
      <dsp:spPr>
        <a:xfrm>
          <a:off x="2755722" y="2743241"/>
          <a:ext cx="109496" cy="479697"/>
        </a:xfrm>
        <a:custGeom>
          <a:avLst/>
          <a:gdLst/>
          <a:ahLst/>
          <a:cxnLst/>
          <a:rect l="0" t="0" r="0" b="0"/>
          <a:pathLst>
            <a:path>
              <a:moveTo>
                <a:pt x="0" y="0"/>
              </a:moveTo>
              <a:lnTo>
                <a:pt x="0" y="479697"/>
              </a:lnTo>
              <a:lnTo>
                <a:pt x="109496" y="4796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2F09D8-8F24-4A0B-AF3D-6E2D7E9DE277}">
      <dsp:nvSpPr>
        <dsp:cNvPr id="0" name=""/>
        <dsp:cNvSpPr/>
      </dsp:nvSpPr>
      <dsp:spPr>
        <a:xfrm>
          <a:off x="2646226" y="2743241"/>
          <a:ext cx="109496" cy="479697"/>
        </a:xfrm>
        <a:custGeom>
          <a:avLst/>
          <a:gdLst/>
          <a:ahLst/>
          <a:cxnLst/>
          <a:rect l="0" t="0" r="0" b="0"/>
          <a:pathLst>
            <a:path>
              <a:moveTo>
                <a:pt x="109496" y="0"/>
              </a:moveTo>
              <a:lnTo>
                <a:pt x="109496" y="479697"/>
              </a:lnTo>
              <a:lnTo>
                <a:pt x="0" y="4796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6B5E65-34E8-432A-B86C-201CD82D2EBE}">
      <dsp:nvSpPr>
        <dsp:cNvPr id="0" name=""/>
        <dsp:cNvSpPr/>
      </dsp:nvSpPr>
      <dsp:spPr>
        <a:xfrm>
          <a:off x="4231312" y="4224045"/>
          <a:ext cx="156423" cy="479697"/>
        </a:xfrm>
        <a:custGeom>
          <a:avLst/>
          <a:gdLst/>
          <a:ahLst/>
          <a:cxnLst/>
          <a:rect l="0" t="0" r="0" b="0"/>
          <a:pathLst>
            <a:path>
              <a:moveTo>
                <a:pt x="0" y="0"/>
              </a:moveTo>
              <a:lnTo>
                <a:pt x="0" y="479697"/>
              </a:lnTo>
              <a:lnTo>
                <a:pt x="156423" y="4796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31DF02-319E-4A66-872F-EE7F4F46DB68}">
      <dsp:nvSpPr>
        <dsp:cNvPr id="0" name=""/>
        <dsp:cNvSpPr/>
      </dsp:nvSpPr>
      <dsp:spPr>
        <a:xfrm>
          <a:off x="2755722" y="2743241"/>
          <a:ext cx="1892718" cy="959394"/>
        </a:xfrm>
        <a:custGeom>
          <a:avLst/>
          <a:gdLst/>
          <a:ahLst/>
          <a:cxnLst/>
          <a:rect l="0" t="0" r="0" b="0"/>
          <a:pathLst>
            <a:path>
              <a:moveTo>
                <a:pt x="0" y="0"/>
              </a:moveTo>
              <a:lnTo>
                <a:pt x="0" y="849898"/>
              </a:lnTo>
              <a:lnTo>
                <a:pt x="1892718" y="849898"/>
              </a:lnTo>
              <a:lnTo>
                <a:pt x="1892718" y="959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E2A21-9C8C-48FA-B05E-C3C3620950B4}">
      <dsp:nvSpPr>
        <dsp:cNvPr id="0" name=""/>
        <dsp:cNvSpPr/>
      </dsp:nvSpPr>
      <dsp:spPr>
        <a:xfrm>
          <a:off x="2755722" y="2743241"/>
          <a:ext cx="630906" cy="959394"/>
        </a:xfrm>
        <a:custGeom>
          <a:avLst/>
          <a:gdLst/>
          <a:ahLst/>
          <a:cxnLst/>
          <a:rect l="0" t="0" r="0" b="0"/>
          <a:pathLst>
            <a:path>
              <a:moveTo>
                <a:pt x="0" y="0"/>
              </a:moveTo>
              <a:lnTo>
                <a:pt x="0" y="849898"/>
              </a:lnTo>
              <a:lnTo>
                <a:pt x="630906" y="849898"/>
              </a:lnTo>
              <a:lnTo>
                <a:pt x="630906" y="959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3F8D8-DB7A-4332-B413-9412103E9770}">
      <dsp:nvSpPr>
        <dsp:cNvPr id="0" name=""/>
        <dsp:cNvSpPr/>
      </dsp:nvSpPr>
      <dsp:spPr>
        <a:xfrm>
          <a:off x="1707688" y="4224045"/>
          <a:ext cx="156423" cy="479697"/>
        </a:xfrm>
        <a:custGeom>
          <a:avLst/>
          <a:gdLst/>
          <a:ahLst/>
          <a:cxnLst/>
          <a:rect l="0" t="0" r="0" b="0"/>
          <a:pathLst>
            <a:path>
              <a:moveTo>
                <a:pt x="0" y="0"/>
              </a:moveTo>
              <a:lnTo>
                <a:pt x="0" y="479697"/>
              </a:lnTo>
              <a:lnTo>
                <a:pt x="156423" y="4796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FB4DE5-1E8D-406C-A4DA-A36DA154D6B8}">
      <dsp:nvSpPr>
        <dsp:cNvPr id="0" name=""/>
        <dsp:cNvSpPr/>
      </dsp:nvSpPr>
      <dsp:spPr>
        <a:xfrm>
          <a:off x="2124816" y="2743241"/>
          <a:ext cx="630906" cy="959394"/>
        </a:xfrm>
        <a:custGeom>
          <a:avLst/>
          <a:gdLst/>
          <a:ahLst/>
          <a:cxnLst/>
          <a:rect l="0" t="0" r="0" b="0"/>
          <a:pathLst>
            <a:path>
              <a:moveTo>
                <a:pt x="630906" y="0"/>
              </a:moveTo>
              <a:lnTo>
                <a:pt x="630906" y="849898"/>
              </a:lnTo>
              <a:lnTo>
                <a:pt x="0" y="849898"/>
              </a:lnTo>
              <a:lnTo>
                <a:pt x="0" y="959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570D12-6CA3-4856-962A-F751D86397DA}">
      <dsp:nvSpPr>
        <dsp:cNvPr id="0" name=""/>
        <dsp:cNvSpPr/>
      </dsp:nvSpPr>
      <dsp:spPr>
        <a:xfrm>
          <a:off x="445876" y="4224045"/>
          <a:ext cx="156423" cy="1220099"/>
        </a:xfrm>
        <a:custGeom>
          <a:avLst/>
          <a:gdLst/>
          <a:ahLst/>
          <a:cxnLst/>
          <a:rect l="0" t="0" r="0" b="0"/>
          <a:pathLst>
            <a:path>
              <a:moveTo>
                <a:pt x="0" y="0"/>
              </a:moveTo>
              <a:lnTo>
                <a:pt x="0" y="1220099"/>
              </a:lnTo>
              <a:lnTo>
                <a:pt x="156423" y="1220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4E47-C4B8-4F7A-B143-FD0D71E46BC7}">
      <dsp:nvSpPr>
        <dsp:cNvPr id="0" name=""/>
        <dsp:cNvSpPr/>
      </dsp:nvSpPr>
      <dsp:spPr>
        <a:xfrm>
          <a:off x="445876" y="4224045"/>
          <a:ext cx="156423" cy="479697"/>
        </a:xfrm>
        <a:custGeom>
          <a:avLst/>
          <a:gdLst/>
          <a:ahLst/>
          <a:cxnLst/>
          <a:rect l="0" t="0" r="0" b="0"/>
          <a:pathLst>
            <a:path>
              <a:moveTo>
                <a:pt x="0" y="0"/>
              </a:moveTo>
              <a:lnTo>
                <a:pt x="0" y="479697"/>
              </a:lnTo>
              <a:lnTo>
                <a:pt x="156423" y="4796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416493-DBE6-473E-A22B-BEC8EF0F4F94}">
      <dsp:nvSpPr>
        <dsp:cNvPr id="0" name=""/>
        <dsp:cNvSpPr/>
      </dsp:nvSpPr>
      <dsp:spPr>
        <a:xfrm>
          <a:off x="863004" y="2743241"/>
          <a:ext cx="1892718" cy="959394"/>
        </a:xfrm>
        <a:custGeom>
          <a:avLst/>
          <a:gdLst/>
          <a:ahLst/>
          <a:cxnLst/>
          <a:rect l="0" t="0" r="0" b="0"/>
          <a:pathLst>
            <a:path>
              <a:moveTo>
                <a:pt x="1892718" y="0"/>
              </a:moveTo>
              <a:lnTo>
                <a:pt x="1892718" y="849898"/>
              </a:lnTo>
              <a:lnTo>
                <a:pt x="0" y="849898"/>
              </a:lnTo>
              <a:lnTo>
                <a:pt x="0" y="959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2F6020-9602-4BEF-A6FC-2AAEDBE3BFF9}">
      <dsp:nvSpPr>
        <dsp:cNvPr id="0" name=""/>
        <dsp:cNvSpPr/>
      </dsp:nvSpPr>
      <dsp:spPr>
        <a:xfrm>
          <a:off x="2710002" y="2002839"/>
          <a:ext cx="91440" cy="218992"/>
        </a:xfrm>
        <a:custGeom>
          <a:avLst/>
          <a:gdLst/>
          <a:ahLst/>
          <a:cxnLst/>
          <a:rect l="0" t="0" r="0" b="0"/>
          <a:pathLst>
            <a:path>
              <a:moveTo>
                <a:pt x="45720" y="0"/>
              </a:moveTo>
              <a:lnTo>
                <a:pt x="45720" y="218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87A37-5A4B-4477-AEDA-930478835995}">
      <dsp:nvSpPr>
        <dsp:cNvPr id="0" name=""/>
        <dsp:cNvSpPr/>
      </dsp:nvSpPr>
      <dsp:spPr>
        <a:xfrm>
          <a:off x="2710002" y="1262436"/>
          <a:ext cx="91440" cy="218992"/>
        </a:xfrm>
        <a:custGeom>
          <a:avLst/>
          <a:gdLst/>
          <a:ahLst/>
          <a:cxnLst/>
          <a:rect l="0" t="0" r="0" b="0"/>
          <a:pathLst>
            <a:path>
              <a:moveTo>
                <a:pt x="45720" y="0"/>
              </a:moveTo>
              <a:lnTo>
                <a:pt x="45720" y="218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2CAFEA-421A-4397-B1BB-5C77D803914D}">
      <dsp:nvSpPr>
        <dsp:cNvPr id="0" name=""/>
        <dsp:cNvSpPr/>
      </dsp:nvSpPr>
      <dsp:spPr>
        <a:xfrm>
          <a:off x="2710002" y="522034"/>
          <a:ext cx="91440" cy="218992"/>
        </a:xfrm>
        <a:custGeom>
          <a:avLst/>
          <a:gdLst/>
          <a:ahLst/>
          <a:cxnLst/>
          <a:rect l="0" t="0" r="0" b="0"/>
          <a:pathLst>
            <a:path>
              <a:moveTo>
                <a:pt x="45720" y="0"/>
              </a:moveTo>
              <a:lnTo>
                <a:pt x="45720" y="218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B8C925-0C79-49D4-AEFD-F80E76E2B9D0}">
      <dsp:nvSpPr>
        <dsp:cNvPr id="0" name=""/>
        <dsp:cNvSpPr/>
      </dsp:nvSpPr>
      <dsp:spPr>
        <a:xfrm>
          <a:off x="2234312" y="624"/>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THE BEAM TRUST Board of Trustees</a:t>
          </a:r>
        </a:p>
      </dsp:txBody>
      <dsp:txXfrm>
        <a:off x="2234312" y="624"/>
        <a:ext cx="1042820" cy="521410"/>
      </dsp:txXfrm>
    </dsp:sp>
    <dsp:sp modelId="{8A2579A2-AFF4-4E45-B673-85C513A2E851}">
      <dsp:nvSpPr>
        <dsp:cNvPr id="0" name=""/>
        <dsp:cNvSpPr/>
      </dsp:nvSpPr>
      <dsp:spPr>
        <a:xfrm>
          <a:off x="2234312" y="741026"/>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THE BEAM TRUST CEO</a:t>
          </a:r>
        </a:p>
      </dsp:txBody>
      <dsp:txXfrm>
        <a:off x="2234312" y="741026"/>
        <a:ext cx="1042820" cy="521410"/>
      </dsp:txXfrm>
    </dsp:sp>
    <dsp:sp modelId="{D080A5A6-F40A-432C-ABA5-7464FB47E535}">
      <dsp:nvSpPr>
        <dsp:cNvPr id="0" name=""/>
        <dsp:cNvSpPr/>
      </dsp:nvSpPr>
      <dsp:spPr>
        <a:xfrm>
          <a:off x="2234312" y="1481429"/>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THE BEAM TRUST Finance Officer</a:t>
          </a:r>
        </a:p>
      </dsp:txBody>
      <dsp:txXfrm>
        <a:off x="2234312" y="1481429"/>
        <a:ext cx="1042820" cy="521410"/>
      </dsp:txXfrm>
    </dsp:sp>
    <dsp:sp modelId="{AB7EF9DF-315A-4B34-9A4A-6C39898AA2DB}">
      <dsp:nvSpPr>
        <dsp:cNvPr id="0" name=""/>
        <dsp:cNvSpPr/>
      </dsp:nvSpPr>
      <dsp:spPr>
        <a:xfrm>
          <a:off x="2234312" y="2221831"/>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Headteacher</a:t>
          </a:r>
        </a:p>
      </dsp:txBody>
      <dsp:txXfrm>
        <a:off x="2234312" y="2221831"/>
        <a:ext cx="1042820" cy="521410"/>
      </dsp:txXfrm>
    </dsp:sp>
    <dsp:sp modelId="{AF4182E2-74F5-470A-A93C-1D8AADED8F57}">
      <dsp:nvSpPr>
        <dsp:cNvPr id="0" name=""/>
        <dsp:cNvSpPr/>
      </dsp:nvSpPr>
      <dsp:spPr>
        <a:xfrm>
          <a:off x="341594" y="3702635"/>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School H&amp;S Lead</a:t>
          </a:r>
        </a:p>
      </dsp:txBody>
      <dsp:txXfrm>
        <a:off x="341594" y="3702635"/>
        <a:ext cx="1042820" cy="521410"/>
      </dsp:txXfrm>
    </dsp:sp>
    <dsp:sp modelId="{65B7F541-6F8D-40CD-AF79-3F56499FD3EA}">
      <dsp:nvSpPr>
        <dsp:cNvPr id="0" name=""/>
        <dsp:cNvSpPr/>
      </dsp:nvSpPr>
      <dsp:spPr>
        <a:xfrm>
          <a:off x="602299" y="4443038"/>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Staff</a:t>
          </a:r>
        </a:p>
      </dsp:txBody>
      <dsp:txXfrm>
        <a:off x="602299" y="4443038"/>
        <a:ext cx="1042820" cy="521410"/>
      </dsp:txXfrm>
    </dsp:sp>
    <dsp:sp modelId="{772C5BF2-D7A6-408E-B60C-8DE878929F9D}">
      <dsp:nvSpPr>
        <dsp:cNvPr id="0" name=""/>
        <dsp:cNvSpPr/>
      </dsp:nvSpPr>
      <dsp:spPr>
        <a:xfrm>
          <a:off x="602299" y="5183440"/>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External Contractors – Cleaners/Catering</a:t>
          </a:r>
          <a:endParaRPr lang="en-GB" sz="1100" kern="1200"/>
        </a:p>
      </dsp:txBody>
      <dsp:txXfrm>
        <a:off x="602299" y="5183440"/>
        <a:ext cx="1042820" cy="521410"/>
      </dsp:txXfrm>
    </dsp:sp>
    <dsp:sp modelId="{A34BD2A6-AD55-4B06-B4E7-D37742E53E2D}">
      <dsp:nvSpPr>
        <dsp:cNvPr id="0" name=""/>
        <dsp:cNvSpPr/>
      </dsp:nvSpPr>
      <dsp:spPr>
        <a:xfrm>
          <a:off x="1603406" y="3702635"/>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Leadership Team</a:t>
          </a:r>
        </a:p>
      </dsp:txBody>
      <dsp:txXfrm>
        <a:off x="1603406" y="3702635"/>
        <a:ext cx="1042820" cy="521410"/>
      </dsp:txXfrm>
    </dsp:sp>
    <dsp:sp modelId="{6E1ACCBE-E2BC-42FE-B6B2-04EDF122762C}">
      <dsp:nvSpPr>
        <dsp:cNvPr id="0" name=""/>
        <dsp:cNvSpPr/>
      </dsp:nvSpPr>
      <dsp:spPr>
        <a:xfrm>
          <a:off x="1864111" y="4443038"/>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Teachers &amp; TA's</a:t>
          </a:r>
        </a:p>
      </dsp:txBody>
      <dsp:txXfrm>
        <a:off x="1864111" y="4443038"/>
        <a:ext cx="1042820" cy="521410"/>
      </dsp:txXfrm>
    </dsp:sp>
    <dsp:sp modelId="{2D6980E2-6330-4544-84A0-9E9A60B49609}">
      <dsp:nvSpPr>
        <dsp:cNvPr id="0" name=""/>
        <dsp:cNvSpPr/>
      </dsp:nvSpPr>
      <dsp:spPr>
        <a:xfrm>
          <a:off x="2865218" y="3702635"/>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Safeguarding Lead</a:t>
          </a:r>
        </a:p>
      </dsp:txBody>
      <dsp:txXfrm>
        <a:off x="2865218" y="3702635"/>
        <a:ext cx="1042820" cy="521410"/>
      </dsp:txXfrm>
    </dsp:sp>
    <dsp:sp modelId="{E6E7956E-219F-4464-8EC2-2F4D487074C6}">
      <dsp:nvSpPr>
        <dsp:cNvPr id="0" name=""/>
        <dsp:cNvSpPr/>
      </dsp:nvSpPr>
      <dsp:spPr>
        <a:xfrm>
          <a:off x="4127030" y="3702635"/>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Maintenance Officer</a:t>
          </a:r>
        </a:p>
      </dsp:txBody>
      <dsp:txXfrm>
        <a:off x="4127030" y="3702635"/>
        <a:ext cx="1042820" cy="521410"/>
      </dsp:txXfrm>
    </dsp:sp>
    <dsp:sp modelId="{C0FC7CEF-98CB-423E-8188-9C469E992ED1}">
      <dsp:nvSpPr>
        <dsp:cNvPr id="0" name=""/>
        <dsp:cNvSpPr/>
      </dsp:nvSpPr>
      <dsp:spPr>
        <a:xfrm>
          <a:off x="4387735" y="4443038"/>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External Contractors Maintenance</a:t>
          </a:r>
        </a:p>
      </dsp:txBody>
      <dsp:txXfrm>
        <a:off x="4387735" y="4443038"/>
        <a:ext cx="1042820" cy="521410"/>
      </dsp:txXfrm>
    </dsp:sp>
    <dsp:sp modelId="{35092BAE-A5CC-4D3D-AD0A-E8C556845EA4}">
      <dsp:nvSpPr>
        <dsp:cNvPr id="0" name=""/>
        <dsp:cNvSpPr/>
      </dsp:nvSpPr>
      <dsp:spPr>
        <a:xfrm>
          <a:off x="1603406" y="2962233"/>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External Health and Safety Advisor</a:t>
          </a:r>
        </a:p>
      </dsp:txBody>
      <dsp:txXfrm>
        <a:off x="1603406" y="2962233"/>
        <a:ext cx="1042820" cy="521410"/>
      </dsp:txXfrm>
    </dsp:sp>
    <dsp:sp modelId="{FB59A03A-857C-49D2-A6E9-95C8747D2460}">
      <dsp:nvSpPr>
        <dsp:cNvPr id="0" name=""/>
        <dsp:cNvSpPr/>
      </dsp:nvSpPr>
      <dsp:spPr>
        <a:xfrm>
          <a:off x="2865218" y="2962233"/>
          <a:ext cx="1042820" cy="521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Local Governing Body</a:t>
          </a:r>
        </a:p>
      </dsp:txBody>
      <dsp:txXfrm>
        <a:off x="2865218" y="2962233"/>
        <a:ext cx="1042820" cy="5214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8236AD9E50242BF52F8C7AAA6A275" ma:contentTypeVersion="24" ma:contentTypeDescription="Create a new document." ma:contentTypeScope="" ma:versionID="44016e2bc6f4164a9fb9a85a7ce76298">
  <xsd:schema xmlns:xsd="http://www.w3.org/2001/XMLSchema" xmlns:xs="http://www.w3.org/2001/XMLSchema" xmlns:p="http://schemas.microsoft.com/office/2006/metadata/properties" xmlns:ns2="6eb9af77-aaed-4d10-82a1-5e5badd9aa45" xmlns:ns3="3510df8d-5ede-499e-818f-79848ea62ce7" targetNamespace="http://schemas.microsoft.com/office/2006/metadata/properties" ma:root="true" ma:fieldsID="ad02388723551a7a9bff8ab405776570" ns2:_="" ns3:_="">
    <xsd:import namespace="6eb9af77-aaed-4d10-82a1-5e5badd9aa45"/>
    <xsd:import namespace="3510df8d-5ede-499e-818f-79848ea62c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Folder" minOccurs="0"/>
                <xsd:element ref="ns2:cdc2934c-e89b-495e-877d-487da2435733CountryOrRegion" minOccurs="0"/>
                <xsd:element ref="ns2:cdc2934c-e89b-495e-877d-487da2435733State" minOccurs="0"/>
                <xsd:element ref="ns2:cdc2934c-e89b-495e-877d-487da2435733City" minOccurs="0"/>
                <xsd:element ref="ns2:cdc2934c-e89b-495e-877d-487da2435733PostalCode" minOccurs="0"/>
                <xsd:element ref="ns2:cdc2934c-e89b-495e-877d-487da2435733Street" minOccurs="0"/>
                <xsd:element ref="ns2:cdc2934c-e89b-495e-877d-487da2435733GeoLoc" minOccurs="0"/>
                <xsd:element ref="ns2:cdc2934c-e89b-495e-877d-487da2435733DispNa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9af77-aaed-4d10-82a1-5e5badd9a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Folder" ma:index="19" nillable="true" ma:displayName="Folder" ma:format="Dropdown" ma:internalName="Folder">
      <xsd:simpleType>
        <xsd:restriction base="dms:Unknown"/>
      </xsd:simpleType>
    </xsd:element>
    <xsd:element name="cdc2934c-e89b-495e-877d-487da2435733CountryOrRegion" ma:index="20" nillable="true" ma:displayName="Folder: Country/Region" ma:internalName="CountryOrRegion" ma:readOnly="true">
      <xsd:simpleType>
        <xsd:restriction base="dms:Text"/>
      </xsd:simpleType>
    </xsd:element>
    <xsd:element name="cdc2934c-e89b-495e-877d-487da2435733State" ma:index="21" nillable="true" ma:displayName="Folder: State" ma:internalName="State" ma:readOnly="true">
      <xsd:simpleType>
        <xsd:restriction base="dms:Text"/>
      </xsd:simpleType>
    </xsd:element>
    <xsd:element name="cdc2934c-e89b-495e-877d-487da2435733City" ma:index="22" nillable="true" ma:displayName="Folder: City" ma:internalName="City" ma:readOnly="true">
      <xsd:simpleType>
        <xsd:restriction base="dms:Text"/>
      </xsd:simpleType>
    </xsd:element>
    <xsd:element name="cdc2934c-e89b-495e-877d-487da2435733PostalCode" ma:index="23" nillable="true" ma:displayName="Folder: Postal Code" ma:internalName="PostalCode" ma:readOnly="true">
      <xsd:simpleType>
        <xsd:restriction base="dms:Text"/>
      </xsd:simpleType>
    </xsd:element>
    <xsd:element name="cdc2934c-e89b-495e-877d-487da2435733Street" ma:index="24" nillable="true" ma:displayName="Folder: Street" ma:internalName="Street" ma:readOnly="true">
      <xsd:simpleType>
        <xsd:restriction base="dms:Text"/>
      </xsd:simpleType>
    </xsd:element>
    <xsd:element name="cdc2934c-e89b-495e-877d-487da2435733GeoLoc" ma:index="25" nillable="true" ma:displayName="Folder: Coordinates" ma:internalName="GeoLoc" ma:readOnly="true">
      <xsd:simpleType>
        <xsd:restriction base="dms:Unknown"/>
      </xsd:simpleType>
    </xsd:element>
    <xsd:element name="cdc2934c-e89b-495e-877d-487da2435733DispName" ma:index="26" nillable="true" ma:displayName="Folder: Name" ma:internalName="DispName"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10df8d-5ede-499e-818f-79848ea62c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33ee3cb0-f26e-4574-be62-10689c299c05}" ma:internalName="TaxCatchAll" ma:showField="CatchAllData" ma:web="3510df8d-5ede-499e-818f-79848ea62c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 xmlns="6eb9af77-aaed-4d10-82a1-5e5badd9aa45" xsi:nil="true"/>
    <TaxCatchAll xmlns="3510df8d-5ede-499e-818f-79848ea62ce7" xsi:nil="true"/>
    <lcf76f155ced4ddcb4097134ff3c332f xmlns="6eb9af77-aaed-4d10-82a1-5e5badd9aa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6F88-A2EF-498B-BB43-ABDF4915B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9af77-aaed-4d10-82a1-5e5badd9aa45"/>
    <ds:schemaRef ds:uri="3510df8d-5ede-499e-818f-79848ea62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5F7E7-9131-4680-B342-1F90CE862CDE}">
  <ds:schemaRefs>
    <ds:schemaRef ds:uri="http://schemas.microsoft.com/office/2006/metadata/properties"/>
    <ds:schemaRef ds:uri="http://schemas.microsoft.com/office/infopath/2007/PartnerControls"/>
    <ds:schemaRef ds:uri="6eb9af77-aaed-4d10-82a1-5e5badd9aa45"/>
    <ds:schemaRef ds:uri="3510df8d-5ede-499e-818f-79848ea62ce7"/>
  </ds:schemaRefs>
</ds:datastoreItem>
</file>

<file path=customXml/itemProps3.xml><?xml version="1.0" encoding="utf-8"?>
<ds:datastoreItem xmlns:ds="http://schemas.openxmlformats.org/officeDocument/2006/customXml" ds:itemID="{D3DCE624-1AE6-4B87-A19B-EB7EB0DF2119}">
  <ds:schemaRefs>
    <ds:schemaRef ds:uri="http://schemas.microsoft.com/sharepoint/v3/contenttype/forms"/>
  </ds:schemaRefs>
</ds:datastoreItem>
</file>

<file path=customXml/itemProps4.xml><?xml version="1.0" encoding="utf-8"?>
<ds:datastoreItem xmlns:ds="http://schemas.openxmlformats.org/officeDocument/2006/customXml" ds:itemID="{C5451CD5-0513-4ED4-AD61-C013406F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6155</Words>
  <Characters>35089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Severn Academies</vt:lpstr>
    </vt:vector>
  </TitlesOfParts>
  <Company>April 2024</Company>
  <LinksUpToDate>false</LinksUpToDate>
  <CharactersWithSpaces>41162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Severn Academies</dc:title>
  <dc:subject>Educational Trust</dc:subject>
  <dc:creator>Miss A Roberts</dc:creator>
  <cp:keywords/>
  <cp:lastModifiedBy>User</cp:lastModifiedBy>
  <cp:revision>34</cp:revision>
  <cp:lastPrinted>2022-08-15T12:23:00Z</cp:lastPrinted>
  <dcterms:created xsi:type="dcterms:W3CDTF">2024-09-17T18:02:00Z</dcterms:created>
  <dcterms:modified xsi:type="dcterms:W3CDTF">2024-09-17T18:36:00Z</dcterms:modified>
  <cp:category>Health and Safety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0x01010028F8236AD9E50242BF52F8C7AAA6A275</vt:lpwstr>
  </property>
  <property fmtid="{D5CDD505-2E9C-101B-9397-08002B2CF9AE}" pid="3" name="MediaServiceImageTags">
    <vt:lpwstr/>
  </property>
</Properties>
</file>